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6D365" w14:textId="77777777" w:rsidR="00502768" w:rsidRPr="00A37140" w:rsidRDefault="00502768" w:rsidP="00C44629">
      <w:pPr>
        <w:spacing w:line="240" w:lineRule="auto"/>
        <w:ind w:left="-567" w:right="-567"/>
        <w:jc w:val="right"/>
        <w:rPr>
          <w:rFonts w:ascii="Times New Roman" w:hAnsi="Times New Roman" w:cs="Times New Roman"/>
          <w:b/>
          <w:bCs/>
          <w:sz w:val="20"/>
          <w:szCs w:val="20"/>
          <w:lang w:val="de-DE"/>
        </w:rPr>
      </w:pPr>
      <w:proofErr w:type="spellStart"/>
      <w:r w:rsidRPr="00A37140">
        <w:rPr>
          <w:rFonts w:ascii="Times New Roman" w:hAnsi="Times New Roman" w:cs="Times New Roman"/>
          <w:b/>
          <w:sz w:val="20"/>
          <w:lang w:val="de-DE"/>
        </w:rPr>
        <w:t>Grumello</w:t>
      </w:r>
      <w:proofErr w:type="spellEnd"/>
      <w:r w:rsidRPr="00A37140">
        <w:rPr>
          <w:rFonts w:ascii="Times New Roman" w:hAnsi="Times New Roman" w:cs="Times New Roman"/>
          <w:b/>
          <w:sz w:val="20"/>
          <w:lang w:val="de-DE"/>
        </w:rPr>
        <w:t xml:space="preserve"> del Monte (BG), Italien </w:t>
      </w:r>
    </w:p>
    <w:p w14:paraId="1098BBBC" w14:textId="16821664" w:rsidR="00502768" w:rsidRPr="00A37140" w:rsidRDefault="00823C7F" w:rsidP="00C44629">
      <w:pPr>
        <w:spacing w:line="240" w:lineRule="auto"/>
        <w:ind w:left="-567" w:right="-567"/>
        <w:jc w:val="right"/>
        <w:rPr>
          <w:rFonts w:ascii="Times New Roman" w:hAnsi="Times New Roman" w:cs="Times New Roman"/>
          <w:b/>
          <w:bCs/>
          <w:sz w:val="20"/>
          <w:szCs w:val="20"/>
          <w:lang w:val="de-DE"/>
        </w:rPr>
      </w:pPr>
      <w:r w:rsidRPr="00A37140">
        <w:rPr>
          <w:rFonts w:ascii="Times New Roman" w:hAnsi="Times New Roman" w:cs="Times New Roman"/>
          <w:b/>
          <w:sz w:val="20"/>
          <w:lang w:val="de-DE"/>
        </w:rPr>
        <w:t xml:space="preserve">Oktober </w:t>
      </w:r>
      <w:r w:rsidR="00502768" w:rsidRPr="00A37140">
        <w:rPr>
          <w:rFonts w:ascii="Times New Roman" w:hAnsi="Times New Roman" w:cs="Times New Roman"/>
          <w:b/>
          <w:sz w:val="20"/>
          <w:lang w:val="de-DE"/>
        </w:rPr>
        <w:t>202</w:t>
      </w:r>
      <w:r w:rsidR="00C44629" w:rsidRPr="00A37140">
        <w:rPr>
          <w:rFonts w:ascii="Times New Roman" w:hAnsi="Times New Roman" w:cs="Times New Roman"/>
          <w:b/>
          <w:sz w:val="20"/>
          <w:lang w:val="de-DE"/>
        </w:rPr>
        <w:t>5</w:t>
      </w:r>
    </w:p>
    <w:p w14:paraId="280C0AFA" w14:textId="77777777" w:rsidR="00A37140" w:rsidRPr="00A37140" w:rsidRDefault="00A37140" w:rsidP="00A37140">
      <w:pPr>
        <w:spacing w:line="240" w:lineRule="auto"/>
        <w:ind w:left="-567" w:right="-567"/>
        <w:jc w:val="right"/>
        <w:rPr>
          <w:rFonts w:ascii="Times New Roman" w:hAnsi="Times New Roman" w:cs="Times New Roman"/>
          <w:b/>
          <w:bCs/>
          <w:color w:val="000000" w:themeColor="text1"/>
          <w:sz w:val="20"/>
          <w:szCs w:val="20"/>
          <w:lang w:val="de-DE"/>
        </w:rPr>
      </w:pPr>
      <w:r w:rsidRPr="00A37140">
        <w:rPr>
          <w:rFonts w:ascii="Times New Roman" w:hAnsi="Times New Roman"/>
          <w:b/>
          <w:color w:val="000000" w:themeColor="text1"/>
          <w:sz w:val="20"/>
          <w:lang w:val="de-DE"/>
        </w:rPr>
        <w:t>Pressemitteilung</w:t>
      </w:r>
      <w:r w:rsidRPr="00A37140">
        <w:rPr>
          <w:rFonts w:ascii="Times New Roman" w:hAnsi="Times New Roman"/>
          <w:b/>
          <w:color w:val="000000" w:themeColor="text1"/>
          <w:sz w:val="20"/>
          <w:lang w:val="de-DE"/>
        </w:rPr>
        <w:br/>
        <w:t>Aktualisierung 2025</w:t>
      </w:r>
    </w:p>
    <w:p w14:paraId="5BB7F557" w14:textId="77777777" w:rsidR="00502768" w:rsidRPr="00A37140" w:rsidRDefault="00502768" w:rsidP="00C44629">
      <w:pPr>
        <w:spacing w:line="240" w:lineRule="auto"/>
        <w:ind w:left="-567" w:right="-567"/>
        <w:rPr>
          <w:rFonts w:ascii="Times New Roman" w:hAnsi="Times New Roman" w:cs="Times New Roman"/>
          <w:b/>
          <w:bCs/>
          <w:sz w:val="20"/>
          <w:szCs w:val="20"/>
          <w:shd w:val="clear" w:color="auto" w:fill="FFFF00"/>
          <w:lang w:val="de-DE"/>
        </w:rPr>
      </w:pPr>
    </w:p>
    <w:p w14:paraId="4CCF95AD" w14:textId="77777777" w:rsidR="00C44629" w:rsidRPr="00A37140" w:rsidRDefault="00C44629" w:rsidP="00C44629">
      <w:pPr>
        <w:spacing w:line="240" w:lineRule="auto"/>
        <w:ind w:left="-567"/>
        <w:rPr>
          <w:rFonts w:ascii="Times New Roman" w:hAnsi="Times New Roman" w:cs="Times New Roman"/>
          <w:b/>
          <w:color w:val="000000" w:themeColor="text1"/>
          <w:sz w:val="20"/>
          <w:lang w:val="de-DE"/>
        </w:rPr>
      </w:pPr>
    </w:p>
    <w:p w14:paraId="1BEF2DD9" w14:textId="77777777" w:rsidR="00485B96" w:rsidRPr="00A37140" w:rsidRDefault="00485B96" w:rsidP="00485B96">
      <w:pPr>
        <w:spacing w:line="240" w:lineRule="auto"/>
        <w:ind w:left="-567"/>
        <w:rPr>
          <w:rFonts w:ascii="Times New Roman" w:hAnsi="Times New Roman" w:cs="Times New Roman"/>
          <w:b/>
          <w:color w:val="000000" w:themeColor="text1"/>
          <w:sz w:val="20"/>
          <w:lang w:val="de-DE"/>
        </w:rPr>
      </w:pPr>
    </w:p>
    <w:p w14:paraId="41BEA756" w14:textId="77777777" w:rsidR="00485B96" w:rsidRPr="00485B96" w:rsidRDefault="00485B96" w:rsidP="00485B96">
      <w:pPr>
        <w:spacing w:line="240" w:lineRule="auto"/>
        <w:ind w:left="-567" w:right="-567"/>
        <w:rPr>
          <w:rFonts w:ascii="Times New Roman" w:hAnsi="Times New Roman" w:cs="Times New Roman"/>
          <w:b/>
          <w:bCs/>
          <w:color w:val="000000" w:themeColor="text1"/>
          <w:sz w:val="24"/>
          <w:szCs w:val="24"/>
          <w:lang w:val="de-DE"/>
        </w:rPr>
      </w:pPr>
      <w:r w:rsidRPr="00485B96">
        <w:rPr>
          <w:rFonts w:ascii="Times New Roman" w:hAnsi="Times New Roman"/>
          <w:b/>
          <w:color w:val="000000" w:themeColor="text1"/>
          <w:sz w:val="24"/>
          <w:lang w:val="de-DE"/>
        </w:rPr>
        <w:t>ALIAS. DESIGN, DAS SICH WEITERENTWICKELT</w:t>
      </w:r>
    </w:p>
    <w:p w14:paraId="4A266F59" w14:textId="77777777" w:rsidR="00485B96" w:rsidRPr="00485B96" w:rsidRDefault="00485B96" w:rsidP="00485B96">
      <w:pPr>
        <w:spacing w:line="240" w:lineRule="auto"/>
        <w:ind w:left="-567" w:right="-567"/>
        <w:rPr>
          <w:rFonts w:ascii="Times New Roman" w:hAnsi="Times New Roman" w:cs="Times New Roman"/>
          <w:b/>
          <w:bCs/>
          <w:color w:val="000000" w:themeColor="text1"/>
          <w:sz w:val="24"/>
          <w:szCs w:val="24"/>
          <w:lang w:val="de-DE"/>
        </w:rPr>
      </w:pPr>
      <w:r w:rsidRPr="00485B96">
        <w:rPr>
          <w:rFonts w:ascii="Times New Roman" w:hAnsi="Times New Roman"/>
          <w:b/>
          <w:color w:val="000000" w:themeColor="text1"/>
          <w:sz w:val="24"/>
          <w:lang w:val="de-DE"/>
        </w:rPr>
        <w:t xml:space="preserve">Das italienische Designunternehmen, das für seine ikonischen Möbel bekannt ist, feiert seine Kollektionen SEC, </w:t>
      </w:r>
      <w:proofErr w:type="spellStart"/>
      <w:r w:rsidRPr="00485B96">
        <w:rPr>
          <w:rFonts w:ascii="Times New Roman" w:hAnsi="Times New Roman"/>
          <w:b/>
          <w:color w:val="000000" w:themeColor="text1"/>
          <w:sz w:val="24"/>
          <w:lang w:val="de-DE"/>
        </w:rPr>
        <w:t>Legnoletto</w:t>
      </w:r>
      <w:proofErr w:type="spellEnd"/>
      <w:r w:rsidRPr="00485B96">
        <w:rPr>
          <w:rFonts w:ascii="Times New Roman" w:hAnsi="Times New Roman"/>
          <w:b/>
          <w:color w:val="000000" w:themeColor="text1"/>
          <w:sz w:val="24"/>
          <w:lang w:val="de-DE"/>
        </w:rPr>
        <w:t xml:space="preserve"> und Hub und bereichert sie.</w:t>
      </w:r>
    </w:p>
    <w:p w14:paraId="3F8A92C2" w14:textId="77777777" w:rsidR="00485B96" w:rsidRPr="00485B96" w:rsidRDefault="00485B96" w:rsidP="00485B96">
      <w:pPr>
        <w:spacing w:line="240" w:lineRule="auto"/>
        <w:ind w:right="-567"/>
        <w:rPr>
          <w:rFonts w:ascii="Times New Roman" w:hAnsi="Times New Roman" w:cs="Times New Roman"/>
          <w:b/>
          <w:bCs/>
          <w:color w:val="000000" w:themeColor="text1"/>
          <w:lang w:val="de-DE"/>
        </w:rPr>
      </w:pPr>
    </w:p>
    <w:p w14:paraId="422CE5C2" w14:textId="77777777" w:rsidR="00485B96" w:rsidRPr="00485B96" w:rsidRDefault="00485B96" w:rsidP="00485B96">
      <w:pPr>
        <w:spacing w:line="240" w:lineRule="auto"/>
        <w:ind w:right="-567"/>
        <w:rPr>
          <w:rFonts w:ascii="Times New Roman" w:eastAsia="Helvetica Neue" w:hAnsi="Times New Roman" w:cs="Times New Roman"/>
          <w:color w:val="000000" w:themeColor="text1"/>
          <w:lang w:val="de-DE"/>
        </w:rPr>
      </w:pPr>
    </w:p>
    <w:p w14:paraId="4F770FAE"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Alias, die italienische Traditionsmarke für zeitgenössisches Design, kündigt die Aktualisierung einiger seiner bekanntesten Kollektionen an, die von Alfredo Häberli und Alberto und Francesco </w:t>
      </w:r>
      <w:proofErr w:type="spellStart"/>
      <w:r w:rsidRPr="00485B96">
        <w:rPr>
          <w:rFonts w:ascii="Times New Roman" w:hAnsi="Times New Roman"/>
          <w:color w:val="000000" w:themeColor="text1"/>
          <w:lang w:val="de-DE"/>
        </w:rPr>
        <w:t>Meda</w:t>
      </w:r>
      <w:proofErr w:type="spellEnd"/>
      <w:r w:rsidRPr="00485B96">
        <w:rPr>
          <w:rFonts w:ascii="Times New Roman" w:hAnsi="Times New Roman"/>
          <w:color w:val="000000" w:themeColor="text1"/>
          <w:lang w:val="de-DE"/>
        </w:rPr>
        <w:t xml:space="preserve"> entworfen wurden. Ein Eingriff, der das Engagement des Unternehmens für die Kombination von Innovation, Funktionalität und formaler Raffinesse bestätigt.</w:t>
      </w:r>
    </w:p>
    <w:p w14:paraId="25A155A3"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395F165F"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Die Protagonisten dieser umfassenden Neugestaltung sind die Kollektionen </w:t>
      </w:r>
      <w:r w:rsidRPr="00485B96">
        <w:rPr>
          <w:rFonts w:ascii="Times New Roman" w:hAnsi="Times New Roman"/>
          <w:b/>
          <w:color w:val="000000" w:themeColor="text1"/>
          <w:lang w:val="de-DE"/>
        </w:rPr>
        <w:t>SEC</w:t>
      </w:r>
      <w:r w:rsidRPr="00485B96">
        <w:rPr>
          <w:rFonts w:ascii="Times New Roman" w:hAnsi="Times New Roman"/>
          <w:color w:val="000000" w:themeColor="text1"/>
          <w:lang w:val="de-DE"/>
        </w:rPr>
        <w:t xml:space="preserve"> (1997) und </w:t>
      </w:r>
      <w:proofErr w:type="spellStart"/>
      <w:r w:rsidRPr="00485B96">
        <w:rPr>
          <w:rFonts w:ascii="Times New Roman" w:hAnsi="Times New Roman"/>
          <w:b/>
          <w:color w:val="000000" w:themeColor="text1"/>
          <w:lang w:val="de-DE"/>
        </w:rPr>
        <w:t>Legnoletto</w:t>
      </w:r>
      <w:proofErr w:type="spellEnd"/>
      <w:r w:rsidRPr="00485B96">
        <w:rPr>
          <w:rFonts w:ascii="Times New Roman" w:hAnsi="Times New Roman"/>
          <w:b/>
          <w:color w:val="000000" w:themeColor="text1"/>
          <w:lang w:val="de-DE"/>
        </w:rPr>
        <w:t xml:space="preserve"> </w:t>
      </w:r>
      <w:r w:rsidRPr="00485B96">
        <w:rPr>
          <w:rFonts w:ascii="Times New Roman" w:hAnsi="Times New Roman"/>
          <w:color w:val="000000" w:themeColor="text1"/>
          <w:lang w:val="de-DE"/>
        </w:rPr>
        <w:t>(2001), beide von </w:t>
      </w:r>
      <w:r w:rsidRPr="00485B96">
        <w:rPr>
          <w:rFonts w:ascii="Times New Roman" w:hAnsi="Times New Roman"/>
          <w:b/>
          <w:color w:val="000000" w:themeColor="text1"/>
          <w:lang w:val="de-DE"/>
        </w:rPr>
        <w:t xml:space="preserve">Alfredo Häberli </w:t>
      </w:r>
      <w:r w:rsidRPr="00485B96">
        <w:rPr>
          <w:rFonts w:ascii="Times New Roman" w:hAnsi="Times New Roman"/>
          <w:color w:val="000000" w:themeColor="text1"/>
          <w:lang w:val="de-DE"/>
        </w:rPr>
        <w:t xml:space="preserve">entworfen, sowie das </w:t>
      </w:r>
      <w:r w:rsidRPr="00485B96">
        <w:rPr>
          <w:rFonts w:ascii="Times New Roman" w:hAnsi="Times New Roman"/>
          <w:b/>
          <w:color w:val="000000" w:themeColor="text1"/>
          <w:lang w:val="de-DE"/>
        </w:rPr>
        <w:t>HUB</w:t>
      </w:r>
      <w:r w:rsidRPr="00485B96">
        <w:rPr>
          <w:rFonts w:ascii="Times New Roman" w:hAnsi="Times New Roman"/>
          <w:bCs/>
          <w:color w:val="000000" w:themeColor="text1"/>
          <w:lang w:val="de-DE"/>
        </w:rPr>
        <w:t>-System</w:t>
      </w:r>
      <w:r w:rsidRPr="00485B96">
        <w:rPr>
          <w:rFonts w:ascii="Times New Roman" w:hAnsi="Times New Roman"/>
          <w:color w:val="000000" w:themeColor="text1"/>
          <w:lang w:val="de-DE"/>
        </w:rPr>
        <w:t xml:space="preserve"> (2022) von </w:t>
      </w:r>
      <w:r w:rsidRPr="00485B96">
        <w:rPr>
          <w:rFonts w:ascii="Times New Roman" w:hAnsi="Times New Roman"/>
          <w:b/>
          <w:color w:val="000000" w:themeColor="text1"/>
          <w:lang w:val="de-DE"/>
        </w:rPr>
        <w:t xml:space="preserve">Alberto und Francesco </w:t>
      </w:r>
      <w:proofErr w:type="spellStart"/>
      <w:r w:rsidRPr="00485B96">
        <w:rPr>
          <w:rFonts w:ascii="Times New Roman" w:hAnsi="Times New Roman"/>
          <w:b/>
          <w:color w:val="000000" w:themeColor="text1"/>
          <w:lang w:val="de-DE"/>
        </w:rPr>
        <w:t>Meda</w:t>
      </w:r>
      <w:proofErr w:type="spellEnd"/>
      <w:r w:rsidRPr="00485B96">
        <w:rPr>
          <w:rFonts w:ascii="Times New Roman" w:hAnsi="Times New Roman"/>
          <w:b/>
          <w:color w:val="000000" w:themeColor="text1"/>
          <w:lang w:val="de-DE"/>
        </w:rPr>
        <w:t xml:space="preserve">. </w:t>
      </w:r>
      <w:r w:rsidRPr="00485B96">
        <w:rPr>
          <w:rFonts w:ascii="Times New Roman" w:hAnsi="Times New Roman"/>
          <w:color w:val="000000" w:themeColor="text1"/>
          <w:lang w:val="de-DE"/>
        </w:rPr>
        <w:t xml:space="preserve"> Neue Vorschläge auch für die </w:t>
      </w:r>
      <w:proofErr w:type="spellStart"/>
      <w:r w:rsidRPr="00485B96">
        <w:rPr>
          <w:rFonts w:ascii="Times New Roman" w:hAnsi="Times New Roman"/>
          <w:b/>
          <w:color w:val="000000" w:themeColor="text1"/>
          <w:lang w:val="de-DE"/>
        </w:rPr>
        <w:t>Rollingframe</w:t>
      </w:r>
      <w:proofErr w:type="spellEnd"/>
      <w:r w:rsidRPr="00485B96">
        <w:rPr>
          <w:rFonts w:ascii="Times New Roman" w:hAnsi="Times New Roman"/>
          <w:b/>
          <w:color w:val="000000" w:themeColor="text1"/>
          <w:lang w:val="de-DE"/>
        </w:rPr>
        <w:t xml:space="preserve"> 52 und Meetingframe 52-</w:t>
      </w:r>
      <w:r w:rsidRPr="00485B96">
        <w:rPr>
          <w:rFonts w:ascii="Times New Roman" w:hAnsi="Times New Roman"/>
          <w:color w:val="000000" w:themeColor="text1"/>
          <w:lang w:val="de-DE"/>
        </w:rPr>
        <w:t xml:space="preserve">Bürostühle sowie für die </w:t>
      </w:r>
      <w:r w:rsidRPr="00485B96">
        <w:rPr>
          <w:rFonts w:ascii="Times New Roman" w:hAnsi="Times New Roman"/>
          <w:b/>
          <w:color w:val="000000" w:themeColor="text1"/>
          <w:lang w:val="de-DE"/>
        </w:rPr>
        <w:t xml:space="preserve">Frame </w:t>
      </w:r>
      <w:proofErr w:type="spellStart"/>
      <w:r w:rsidRPr="00485B96">
        <w:rPr>
          <w:rFonts w:ascii="Times New Roman" w:hAnsi="Times New Roman"/>
          <w:b/>
          <w:color w:val="000000" w:themeColor="text1"/>
          <w:lang w:val="de-DE"/>
        </w:rPr>
        <w:t>stool</w:t>
      </w:r>
      <w:proofErr w:type="spellEnd"/>
      <w:r w:rsidRPr="00485B96">
        <w:rPr>
          <w:rFonts w:ascii="Times New Roman" w:hAnsi="Times New Roman"/>
          <w:b/>
          <w:color w:val="000000" w:themeColor="text1"/>
          <w:lang w:val="de-DE"/>
        </w:rPr>
        <w:t>-</w:t>
      </w:r>
      <w:r w:rsidRPr="00485B96">
        <w:rPr>
          <w:rFonts w:ascii="Times New Roman" w:hAnsi="Times New Roman"/>
          <w:color w:val="000000" w:themeColor="text1"/>
          <w:lang w:val="de-DE"/>
        </w:rPr>
        <w:t xml:space="preserve">Hocker von Alberto </w:t>
      </w:r>
      <w:proofErr w:type="spellStart"/>
      <w:r w:rsidRPr="00485B96">
        <w:rPr>
          <w:rFonts w:ascii="Times New Roman" w:hAnsi="Times New Roman"/>
          <w:color w:val="000000" w:themeColor="text1"/>
          <w:lang w:val="de-DE"/>
        </w:rPr>
        <w:t>Meda</w:t>
      </w:r>
      <w:proofErr w:type="spellEnd"/>
      <w:r w:rsidRPr="00485B96">
        <w:rPr>
          <w:rFonts w:ascii="Times New Roman" w:hAnsi="Times New Roman"/>
          <w:color w:val="000000" w:themeColor="text1"/>
          <w:lang w:val="de-DE"/>
        </w:rPr>
        <w:t>.</w:t>
      </w:r>
    </w:p>
    <w:p w14:paraId="0FEA1148"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21A5B7AC"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Durch diese Entwicklungen bekräftigt Alias seine Design-Identität und seine Fähigkeit, neues Leben an den ikonischen Designprodukten zu geben und diese an die zeitgenössischen Bedürfnisse mit Bezug auf Ästhetik und Ergonomie anzupassen.</w:t>
      </w:r>
    </w:p>
    <w:p w14:paraId="6D840405"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7C9B190B"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Die neuen Material- und Farbvorschläge bestätigen die Fähigkeit von Alias, sich zu erneuern und die ikonischen Produkte und die jüngsten Kreationen auf einen neuen Stand zu bringen, um sich weiterhin als eine der avantgardistischsten Marken in der Designszene zu positionieren. Dieses Gleichgewicht zwischen Erinnerung und Innovation zeigt sich in Kollektionen, die einen Dialog mit dem zeitgenössischen Leben führen, sowohl im privaten als auch im beruflichen Kontext.</w:t>
      </w:r>
    </w:p>
    <w:p w14:paraId="651CA41E" w14:textId="77777777" w:rsidR="00485B96" w:rsidRPr="00485B96" w:rsidRDefault="00485B96" w:rsidP="00485B96">
      <w:pPr>
        <w:spacing w:line="240" w:lineRule="auto"/>
        <w:ind w:left="-567" w:right="-567"/>
        <w:jc w:val="both"/>
        <w:rPr>
          <w:rFonts w:ascii="Times New Roman" w:hAnsi="Times New Roman" w:cs="Times New Roman"/>
          <w:color w:val="000000" w:themeColor="text1"/>
          <w:lang w:val="de-DE"/>
        </w:rPr>
      </w:pPr>
    </w:p>
    <w:p w14:paraId="16D10D1C" w14:textId="1BB373E8" w:rsidR="00485B96" w:rsidRPr="00485B96" w:rsidRDefault="00485B96" w:rsidP="00485B96">
      <w:pPr>
        <w:spacing w:line="240" w:lineRule="auto"/>
        <w:ind w:left="-567" w:right="-567"/>
        <w:jc w:val="both"/>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Die aktualisierten Kollektionen werden </w:t>
      </w:r>
      <w:r w:rsidRPr="00485B96">
        <w:rPr>
          <w:rFonts w:ascii="Times New Roman" w:hAnsi="Times New Roman"/>
          <w:color w:val="000000" w:themeColor="text1"/>
          <w:lang w:val="de-DE"/>
        </w:rPr>
        <w:t>ab</w:t>
      </w:r>
      <w:r>
        <w:rPr>
          <w:rFonts w:ascii="Times New Roman" w:hAnsi="Times New Roman"/>
          <w:color w:val="000000" w:themeColor="text1"/>
          <w:lang w:val="de-DE"/>
        </w:rPr>
        <w:t xml:space="preserve"> </w:t>
      </w:r>
      <w:r w:rsidRPr="00485B96">
        <w:rPr>
          <w:rFonts w:ascii="Times New Roman" w:hAnsi="Times New Roman"/>
          <w:color w:val="000000" w:themeColor="text1"/>
          <w:lang w:val="de-DE"/>
        </w:rPr>
        <w:t>dem Herbst</w:t>
      </w:r>
      <w:r w:rsidRPr="00485B96">
        <w:rPr>
          <w:rFonts w:ascii="Times New Roman" w:hAnsi="Times New Roman"/>
          <w:color w:val="000000" w:themeColor="text1"/>
          <w:lang w:val="de-DE"/>
        </w:rPr>
        <w:t xml:space="preserve"> 2025-Saison präsentiert und im Showroom des Unternehmens erhältlich sein.</w:t>
      </w:r>
    </w:p>
    <w:p w14:paraId="6CF0A876" w14:textId="77777777" w:rsidR="00485B96" w:rsidRPr="00485B96" w:rsidRDefault="00485B96" w:rsidP="00485B96">
      <w:pPr>
        <w:spacing w:line="240" w:lineRule="auto"/>
        <w:ind w:right="-567"/>
        <w:rPr>
          <w:rFonts w:ascii="Times New Roman" w:hAnsi="Times New Roman" w:cs="Times New Roman"/>
          <w:color w:val="000000" w:themeColor="text1"/>
          <w:sz w:val="20"/>
          <w:szCs w:val="20"/>
          <w:lang w:val="de-DE"/>
        </w:rPr>
      </w:pPr>
    </w:p>
    <w:p w14:paraId="677BA708"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2A7C8FFE"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08840E92"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3A5F6819"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4221FECC"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71C217F3"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140335E7"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23A13FB7"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76873FA0"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5EA57947"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35422B90"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4EC72EF0"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77B82037"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67D1A729"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2CD4A77B"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63034949" w14:textId="77777777" w:rsidR="00485B96" w:rsidRDefault="00485B96" w:rsidP="00485B96">
      <w:pPr>
        <w:spacing w:line="240" w:lineRule="auto"/>
        <w:ind w:right="-567"/>
        <w:rPr>
          <w:rFonts w:ascii="Times New Roman" w:hAnsi="Times New Roman" w:cs="Times New Roman"/>
          <w:color w:val="000000" w:themeColor="text1"/>
          <w:sz w:val="20"/>
          <w:szCs w:val="20"/>
          <w:lang w:val="de-DE"/>
        </w:rPr>
      </w:pPr>
    </w:p>
    <w:p w14:paraId="1D53C12A" w14:textId="77777777" w:rsidR="00485B96" w:rsidRPr="00485B96" w:rsidRDefault="00485B96" w:rsidP="00485B96">
      <w:pPr>
        <w:spacing w:line="240" w:lineRule="auto"/>
        <w:ind w:right="-567"/>
        <w:rPr>
          <w:rFonts w:ascii="Times New Roman" w:hAnsi="Times New Roman" w:cs="Times New Roman"/>
          <w:color w:val="000000" w:themeColor="text1"/>
          <w:sz w:val="20"/>
          <w:szCs w:val="20"/>
          <w:lang w:val="de-DE"/>
        </w:rPr>
      </w:pPr>
    </w:p>
    <w:p w14:paraId="0DC3DAF7" w14:textId="77777777" w:rsidR="00485B96" w:rsidRPr="00485B96" w:rsidRDefault="00485B96" w:rsidP="00485B96">
      <w:pPr>
        <w:spacing w:line="240" w:lineRule="auto"/>
        <w:ind w:right="-567"/>
        <w:rPr>
          <w:rFonts w:ascii="Times New Roman" w:hAnsi="Times New Roman" w:cs="Times New Roman"/>
          <w:color w:val="000000" w:themeColor="text1"/>
          <w:sz w:val="20"/>
          <w:szCs w:val="20"/>
          <w:lang w:val="de-DE"/>
        </w:rPr>
      </w:pPr>
    </w:p>
    <w:p w14:paraId="2DB3EF47" w14:textId="77777777" w:rsidR="00485B96" w:rsidRPr="00485B96" w:rsidRDefault="00485B96" w:rsidP="00485B96">
      <w:pPr>
        <w:spacing w:line="240" w:lineRule="auto"/>
        <w:ind w:left="-567" w:right="-567"/>
        <w:rPr>
          <w:rFonts w:ascii="Times New Roman" w:eastAsia="Helvetica Neue" w:hAnsi="Times New Roman" w:cs="Times New Roman"/>
          <w:color w:val="000000" w:themeColor="text1"/>
          <w:u w:val="single"/>
          <w:lang w:val="de-DE"/>
        </w:rPr>
      </w:pPr>
      <w:r w:rsidRPr="00485B96">
        <w:rPr>
          <w:rFonts w:ascii="Times New Roman" w:hAnsi="Times New Roman"/>
          <w:b/>
          <w:color w:val="000000" w:themeColor="text1"/>
          <w:u w:val="single"/>
          <w:lang w:val="de-DE"/>
        </w:rPr>
        <w:lastRenderedPageBreak/>
        <w:t>NEUES PRODUKT</w:t>
      </w:r>
    </w:p>
    <w:p w14:paraId="6AEF3D73"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771549A1" w14:textId="77777777" w:rsidR="00485B96" w:rsidRPr="00485B96" w:rsidRDefault="00485B96" w:rsidP="00485B96">
      <w:pPr>
        <w:spacing w:line="240" w:lineRule="auto"/>
        <w:ind w:left="-567" w:right="-567"/>
        <w:rPr>
          <w:rFonts w:ascii="Times New Roman" w:hAnsi="Times New Roman" w:cs="Times New Roman"/>
          <w:b/>
          <w:bCs/>
          <w:color w:val="000000" w:themeColor="text1"/>
          <w:lang w:val="de-DE"/>
        </w:rPr>
      </w:pPr>
      <w:r w:rsidRPr="00485B96">
        <w:rPr>
          <w:rFonts w:ascii="Times New Roman" w:hAnsi="Times New Roman"/>
          <w:b/>
          <w:color w:val="000000" w:themeColor="text1"/>
          <w:lang w:val="de-DE"/>
        </w:rPr>
        <w:t>SEC, entworfen von Alfredo Häberli</w:t>
      </w:r>
    </w:p>
    <w:p w14:paraId="06B69237"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SEC ist das modulare Elementsystem mit einer beweglichen und soliden tragenden modularen Struktur aus stranggepressten Aluminiumprofilen. Alle Komponenten sind in verschiedenen Höhen, Breiten und Tiefen aus Stahl, Glas, </w:t>
      </w:r>
      <w:proofErr w:type="spellStart"/>
      <w:r w:rsidRPr="00485B96">
        <w:rPr>
          <w:rFonts w:ascii="Times New Roman" w:hAnsi="Times New Roman"/>
          <w:color w:val="000000" w:themeColor="text1"/>
          <w:lang w:val="de-DE"/>
        </w:rPr>
        <w:t>Methacrylat</w:t>
      </w:r>
      <w:proofErr w:type="spellEnd"/>
      <w:r w:rsidRPr="00485B96">
        <w:rPr>
          <w:rFonts w:ascii="Times New Roman" w:hAnsi="Times New Roman"/>
          <w:color w:val="000000" w:themeColor="text1"/>
          <w:lang w:val="de-DE"/>
        </w:rPr>
        <w:t xml:space="preserve"> und Holz erhältlich. Dank der Vielfalt seiner Abmessungen und seiner unendlichen Modularität ist es mit SEC möglich, vom kleinsten Nachttisch bis zur größten Ablagewand zu gestalten.</w:t>
      </w:r>
    </w:p>
    <w:p w14:paraId="2513EAAD"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Heute entwickelt sich SEC weiter und wird durch </w:t>
      </w:r>
      <w:r w:rsidRPr="00485B96">
        <w:rPr>
          <w:rFonts w:ascii="Times New Roman" w:hAnsi="Times New Roman"/>
          <w:b/>
          <w:color w:val="000000" w:themeColor="text1"/>
          <w:lang w:val="de-DE"/>
        </w:rPr>
        <w:t>neue Ausführungen und Kompositionsmöglichkeiten</w:t>
      </w:r>
      <w:r w:rsidRPr="00485B96">
        <w:rPr>
          <w:rFonts w:ascii="Times New Roman" w:hAnsi="Times New Roman"/>
          <w:color w:val="000000" w:themeColor="text1"/>
          <w:lang w:val="de-DE"/>
        </w:rPr>
        <w:t xml:space="preserve"> bereichert. Die Struktur, die Regalböden und die Schubladentüren sind jetzt in </w:t>
      </w:r>
      <w:r w:rsidRPr="00485B96">
        <w:rPr>
          <w:rFonts w:ascii="Times New Roman" w:hAnsi="Times New Roman"/>
          <w:b/>
          <w:color w:val="000000" w:themeColor="text1"/>
          <w:lang w:val="de-DE"/>
        </w:rPr>
        <w:t xml:space="preserve">vier neuen geprägten Farben </w:t>
      </w:r>
      <w:r w:rsidRPr="00485B96">
        <w:rPr>
          <w:rFonts w:ascii="Times New Roman" w:hAnsi="Times New Roman"/>
          <w:color w:val="000000" w:themeColor="text1"/>
          <w:lang w:val="de-DE"/>
        </w:rPr>
        <w:t xml:space="preserve">erhältlich, die einen materiellen und zeitgenössischen Charakter haben; sechs glänzende Varianten (Weiß, Schwarz, Ziegelrot, Ockerbraun, </w:t>
      </w:r>
      <w:r w:rsidRPr="00485B96">
        <w:rPr>
          <w:rFonts w:ascii="Times New Roman" w:hAnsi="Times New Roman"/>
          <w:i/>
          <w:iCs/>
          <w:color w:val="000000" w:themeColor="text1"/>
          <w:lang w:val="de-DE"/>
        </w:rPr>
        <w:t>British Racing Green</w:t>
      </w:r>
      <w:r w:rsidRPr="00485B96">
        <w:rPr>
          <w:rFonts w:ascii="Times New Roman" w:hAnsi="Times New Roman"/>
          <w:color w:val="000000" w:themeColor="text1"/>
          <w:lang w:val="de-DE"/>
        </w:rPr>
        <w:t xml:space="preserve"> (britisches </w:t>
      </w:r>
      <w:proofErr w:type="spellStart"/>
      <w:r w:rsidRPr="00485B96">
        <w:rPr>
          <w:rFonts w:ascii="Times New Roman" w:hAnsi="Times New Roman"/>
          <w:color w:val="000000" w:themeColor="text1"/>
          <w:lang w:val="de-DE"/>
        </w:rPr>
        <w:t>Renngrün</w:t>
      </w:r>
      <w:proofErr w:type="spellEnd"/>
      <w:r w:rsidRPr="00485B96">
        <w:rPr>
          <w:rFonts w:ascii="Times New Roman" w:hAnsi="Times New Roman"/>
          <w:color w:val="000000" w:themeColor="text1"/>
          <w:lang w:val="de-DE"/>
        </w:rPr>
        <w:t xml:space="preserve">) und Marineblau) geben Eleganz und Helligkeit an der Struktur des gesamten Systems. Neue Paneele und Schiebetüren aus </w:t>
      </w:r>
      <w:r w:rsidRPr="00485B96">
        <w:rPr>
          <w:rFonts w:ascii="Times New Roman" w:hAnsi="Times New Roman"/>
          <w:b/>
          <w:color w:val="000000" w:themeColor="text1"/>
          <w:lang w:val="de-DE"/>
        </w:rPr>
        <w:t xml:space="preserve">lackiertem </w:t>
      </w:r>
      <w:proofErr w:type="spellStart"/>
      <w:r w:rsidRPr="00485B96">
        <w:rPr>
          <w:rFonts w:ascii="Times New Roman" w:hAnsi="Times New Roman"/>
          <w:b/>
          <w:color w:val="000000" w:themeColor="text1"/>
          <w:lang w:val="de-DE"/>
        </w:rPr>
        <w:t>Methacrylat</w:t>
      </w:r>
      <w:proofErr w:type="spellEnd"/>
      <w:r w:rsidRPr="00485B96">
        <w:rPr>
          <w:rFonts w:ascii="Times New Roman" w:hAnsi="Times New Roman"/>
          <w:color w:val="000000" w:themeColor="text1"/>
          <w:lang w:val="de-DE"/>
        </w:rPr>
        <w:t xml:space="preserve"> werden eingeführt, die optische Leichtigkeit und chromatische Tiefe miteinander verbinden. </w:t>
      </w:r>
    </w:p>
    <w:p w14:paraId="081EA626"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b/>
          <w:color w:val="000000" w:themeColor="text1"/>
          <w:lang w:val="de-DE"/>
        </w:rPr>
        <w:t>Zwei neue Holzfurniere</w:t>
      </w:r>
      <w:r w:rsidRPr="00485B96">
        <w:rPr>
          <w:rFonts w:ascii="Times New Roman" w:hAnsi="Times New Roman"/>
          <w:color w:val="000000" w:themeColor="text1"/>
          <w:lang w:val="de-DE"/>
        </w:rPr>
        <w:t xml:space="preserve"> - Eiche und Nussbaum - verschönern</w:t>
      </w:r>
      <w:r w:rsidRPr="00485B96">
        <w:rPr>
          <w:rFonts w:ascii="Times New Roman" w:hAnsi="Times New Roman"/>
          <w:b/>
          <w:color w:val="000000" w:themeColor="text1"/>
          <w:lang w:val="de-DE"/>
        </w:rPr>
        <w:t xml:space="preserve"> </w:t>
      </w:r>
      <w:r w:rsidRPr="00485B96">
        <w:rPr>
          <w:rFonts w:ascii="Times New Roman" w:hAnsi="Times New Roman"/>
          <w:color w:val="000000" w:themeColor="text1"/>
          <w:lang w:val="de-DE"/>
        </w:rPr>
        <w:t xml:space="preserve">Regalböden, Schiebetüren, Paneele, Seiten- und Rückwände sowie Schubladenfronten und bieten eine raffinierte Materialinterpretation des Raums an. </w:t>
      </w:r>
    </w:p>
    <w:p w14:paraId="1AD8B53B"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Die Einführung der </w:t>
      </w:r>
      <w:r w:rsidRPr="00485B96">
        <w:rPr>
          <w:rFonts w:ascii="Times New Roman" w:hAnsi="Times New Roman"/>
          <w:b/>
          <w:color w:val="000000" w:themeColor="text1"/>
          <w:lang w:val="de-DE"/>
        </w:rPr>
        <w:t>neuen Tiefe von 560 mm</w:t>
      </w:r>
      <w:r w:rsidRPr="00485B96">
        <w:rPr>
          <w:rFonts w:ascii="Times New Roman" w:hAnsi="Times New Roman"/>
          <w:color w:val="000000" w:themeColor="text1"/>
          <w:lang w:val="de-DE"/>
        </w:rPr>
        <w:t xml:space="preserve"> erweitert die Gestaltungsmöglichkeiten und bestätigt SEC als vielseitige und transversale Lösung, die sich formal und funktional an jeden Raum im privaten und beruflichen Bereich anpassen kann.</w:t>
      </w:r>
    </w:p>
    <w:p w14:paraId="06AD5F78" w14:textId="77777777" w:rsidR="00485B96" w:rsidRPr="00485B96" w:rsidRDefault="00485B96" w:rsidP="00485B96">
      <w:pPr>
        <w:spacing w:line="240" w:lineRule="auto"/>
        <w:ind w:right="-567"/>
        <w:rPr>
          <w:rFonts w:ascii="Times New Roman" w:hAnsi="Times New Roman" w:cs="Times New Roman"/>
          <w:color w:val="000000" w:themeColor="text1"/>
          <w:lang w:val="de-DE"/>
        </w:rPr>
      </w:pPr>
    </w:p>
    <w:p w14:paraId="44343990" w14:textId="77777777" w:rsidR="00485B96" w:rsidRPr="00485B96" w:rsidRDefault="00485B96" w:rsidP="00485B96">
      <w:pPr>
        <w:spacing w:line="240" w:lineRule="auto"/>
        <w:ind w:left="-567" w:right="-567"/>
        <w:rPr>
          <w:rFonts w:ascii="Times New Roman" w:hAnsi="Times New Roman" w:cs="Times New Roman"/>
          <w:b/>
          <w:bCs/>
          <w:color w:val="000000" w:themeColor="text1"/>
          <w:lang w:val="de-DE"/>
        </w:rPr>
      </w:pPr>
      <w:r w:rsidRPr="00485B96">
        <w:rPr>
          <w:rFonts w:ascii="Times New Roman" w:hAnsi="Times New Roman"/>
          <w:b/>
          <w:color w:val="000000" w:themeColor="text1"/>
          <w:lang w:val="de-DE"/>
        </w:rPr>
        <w:t>LEGNOLETTO, entworfen von Alfredo Häberli</w:t>
      </w:r>
    </w:p>
    <w:p w14:paraId="22912148" w14:textId="77777777" w:rsidR="00485B96" w:rsidRPr="00485B96" w:rsidRDefault="00485B96" w:rsidP="00485B96">
      <w:pPr>
        <w:spacing w:line="240" w:lineRule="auto"/>
        <w:ind w:left="-567" w:right="-567"/>
        <w:rPr>
          <w:rFonts w:ascii="Times New Roman" w:hAnsi="Times New Roman"/>
          <w:color w:val="000000" w:themeColor="text1"/>
          <w:lang w:val="de-DE"/>
        </w:rPr>
      </w:pPr>
      <w:r w:rsidRPr="00485B96">
        <w:rPr>
          <w:rFonts w:ascii="Times New Roman" w:hAnsi="Times New Roman"/>
          <w:color w:val="000000" w:themeColor="text1"/>
          <w:lang w:val="de-DE"/>
        </w:rPr>
        <w:t>Die Beine aus druckgegossenem Aluminium, die die Struktur aus Massivholz stützen, sind das gemeinsame Element von LEGNOLETTO, einer modularen und kompletten Bettenkollektion, die den Raum mit Eleganz und Schlichtheit einrichtet</w:t>
      </w:r>
      <w:r w:rsidRPr="00485B96">
        <w:rPr>
          <w:rFonts w:ascii="Times New Roman" w:hAnsi="Times New Roman"/>
          <w:b/>
          <w:bCs/>
          <w:color w:val="000000" w:themeColor="text1"/>
          <w:lang w:val="de-DE"/>
        </w:rPr>
        <w:t xml:space="preserve">. </w:t>
      </w:r>
      <w:proofErr w:type="spellStart"/>
      <w:r w:rsidRPr="00485B96">
        <w:rPr>
          <w:rFonts w:ascii="Times New Roman" w:hAnsi="Times New Roman"/>
          <w:color w:val="000000" w:themeColor="text1"/>
          <w:lang w:val="de-DE"/>
        </w:rPr>
        <w:t>Legnoletto</w:t>
      </w:r>
      <w:proofErr w:type="spellEnd"/>
      <w:r w:rsidRPr="00485B96">
        <w:rPr>
          <w:rFonts w:ascii="Times New Roman" w:hAnsi="Times New Roman"/>
          <w:color w:val="000000" w:themeColor="text1"/>
          <w:lang w:val="de-DE"/>
        </w:rPr>
        <w:t xml:space="preserve"> ist geradlinig und zeitgemäß und in verschiedenen Größen und Modellen erhältlich: Die verschiedenen Konfigurationen entstehen aus der Kombination einer Reihe von modularen MDF-Elementen (Fußteil, Liegefläche, Kopfteil), die sich an unterschiedliche funktionale und stilistische Anforderungen anpassen.</w:t>
      </w:r>
    </w:p>
    <w:p w14:paraId="34B68413"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roofErr w:type="spellStart"/>
      <w:r w:rsidRPr="00485B96">
        <w:rPr>
          <w:rFonts w:ascii="Times New Roman" w:hAnsi="Times New Roman"/>
          <w:color w:val="000000" w:themeColor="text1"/>
          <w:lang w:val="de-DE"/>
        </w:rPr>
        <w:t>Legnoletto</w:t>
      </w:r>
      <w:proofErr w:type="spellEnd"/>
      <w:r w:rsidRPr="00485B96">
        <w:rPr>
          <w:rFonts w:ascii="Times New Roman" w:hAnsi="Times New Roman"/>
          <w:color w:val="000000" w:themeColor="text1"/>
          <w:lang w:val="de-DE"/>
        </w:rPr>
        <w:t xml:space="preserve"> wird jetzt durch </w:t>
      </w:r>
      <w:r w:rsidRPr="00485B96">
        <w:rPr>
          <w:rFonts w:ascii="Times New Roman" w:hAnsi="Times New Roman"/>
          <w:b/>
          <w:color w:val="000000" w:themeColor="text1"/>
          <w:lang w:val="de-DE"/>
        </w:rPr>
        <w:t xml:space="preserve">neue Ausführungen </w:t>
      </w:r>
      <w:r w:rsidRPr="00485B96">
        <w:rPr>
          <w:rFonts w:ascii="Times New Roman" w:hAnsi="Times New Roman"/>
          <w:color w:val="000000" w:themeColor="text1"/>
          <w:lang w:val="de-DE"/>
        </w:rPr>
        <w:t xml:space="preserve">bereichert, die die Systemausdrucksmöglichkeiten noch erweitern: Die Beine aus Aluminiumdruckguss sind jetzt in sechs </w:t>
      </w:r>
      <w:bookmarkStart w:id="0" w:name="_Hlk208559775"/>
      <w:r w:rsidRPr="00485B96">
        <w:rPr>
          <w:rFonts w:ascii="Times New Roman" w:hAnsi="Times New Roman"/>
          <w:color w:val="000000" w:themeColor="text1"/>
          <w:lang w:val="de-DE"/>
        </w:rPr>
        <w:t>glänzend</w:t>
      </w:r>
      <w:bookmarkEnd w:id="0"/>
      <w:r w:rsidRPr="00485B96">
        <w:rPr>
          <w:rFonts w:ascii="Times New Roman" w:hAnsi="Times New Roman"/>
          <w:color w:val="000000" w:themeColor="text1"/>
          <w:lang w:val="de-DE"/>
        </w:rPr>
        <w:t xml:space="preserve">en und fünf matten Farben erhältlich, um einen eher technischen oder eher materiellen Effekt zu erzielen. Die modularen MDF-Elemente sind mit matter Lackierung in den neuen Farbtönen Marineblau, </w:t>
      </w:r>
      <w:r w:rsidRPr="00485B96">
        <w:rPr>
          <w:rFonts w:ascii="Times New Roman" w:hAnsi="Times New Roman"/>
          <w:i/>
          <w:iCs/>
          <w:color w:val="000000" w:themeColor="text1"/>
          <w:lang w:val="de-DE"/>
        </w:rPr>
        <w:t>British Racing Green</w:t>
      </w:r>
      <w:r w:rsidRPr="00485B96">
        <w:rPr>
          <w:rFonts w:ascii="Times New Roman" w:hAnsi="Times New Roman"/>
          <w:color w:val="000000" w:themeColor="text1"/>
          <w:lang w:val="de-DE"/>
        </w:rPr>
        <w:t xml:space="preserve"> (britisches </w:t>
      </w:r>
      <w:proofErr w:type="spellStart"/>
      <w:r w:rsidRPr="00485B96">
        <w:rPr>
          <w:rFonts w:ascii="Times New Roman" w:hAnsi="Times New Roman"/>
          <w:color w:val="000000" w:themeColor="text1"/>
          <w:lang w:val="de-DE"/>
        </w:rPr>
        <w:t>Renngrün</w:t>
      </w:r>
      <w:proofErr w:type="spellEnd"/>
      <w:r w:rsidRPr="00485B96">
        <w:rPr>
          <w:rFonts w:ascii="Times New Roman" w:hAnsi="Times New Roman"/>
          <w:color w:val="000000" w:themeColor="text1"/>
          <w:lang w:val="de-DE"/>
        </w:rPr>
        <w:t>), Ziegelrot und Ockerbraun oder furniert in Natureiche, Nussbaum oder Esche verfügbar.</w:t>
      </w:r>
    </w:p>
    <w:p w14:paraId="58F59A3A"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Mit diesen neuen Varianten bestätigt sich </w:t>
      </w:r>
      <w:proofErr w:type="spellStart"/>
      <w:r w:rsidRPr="00485B96">
        <w:rPr>
          <w:rFonts w:ascii="Times New Roman" w:hAnsi="Times New Roman"/>
          <w:color w:val="000000" w:themeColor="text1"/>
          <w:lang w:val="de-DE"/>
        </w:rPr>
        <w:t>Legnoletto</w:t>
      </w:r>
      <w:proofErr w:type="spellEnd"/>
      <w:r w:rsidRPr="00485B96">
        <w:rPr>
          <w:rFonts w:ascii="Times New Roman" w:hAnsi="Times New Roman"/>
          <w:color w:val="000000" w:themeColor="text1"/>
          <w:lang w:val="de-DE"/>
        </w:rPr>
        <w:t xml:space="preserve"> als ein transversales, raffiniertes und flexibles System, das in der Lage ist, das zeitgenössische Schlafzimmer mit Kohärenz und Persönlichkeit zu interpretieren.</w:t>
      </w:r>
    </w:p>
    <w:p w14:paraId="612A8E4A"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38A1AA50" w14:textId="77777777" w:rsidR="00485B96" w:rsidRPr="00485B96" w:rsidRDefault="00485B96" w:rsidP="00485B96">
      <w:pPr>
        <w:spacing w:line="240" w:lineRule="auto"/>
        <w:ind w:left="-567" w:right="-567"/>
        <w:rPr>
          <w:rFonts w:ascii="Times New Roman" w:hAnsi="Times New Roman" w:cs="Times New Roman"/>
          <w:b/>
          <w:bCs/>
          <w:color w:val="000000" w:themeColor="text1"/>
          <w:lang w:val="de-DE"/>
        </w:rPr>
      </w:pPr>
      <w:r w:rsidRPr="00485B96">
        <w:rPr>
          <w:rFonts w:ascii="Times New Roman" w:hAnsi="Times New Roman"/>
          <w:b/>
          <w:color w:val="000000" w:themeColor="text1"/>
          <w:lang w:val="de-DE"/>
        </w:rPr>
        <w:t xml:space="preserve">HUB, entworfen von Alberto &amp; Francesco </w:t>
      </w:r>
      <w:proofErr w:type="spellStart"/>
      <w:r w:rsidRPr="00485B96">
        <w:rPr>
          <w:rFonts w:ascii="Times New Roman" w:hAnsi="Times New Roman"/>
          <w:b/>
          <w:color w:val="000000" w:themeColor="text1"/>
          <w:lang w:val="de-DE"/>
        </w:rPr>
        <w:t>Meda</w:t>
      </w:r>
      <w:proofErr w:type="spellEnd"/>
    </w:p>
    <w:p w14:paraId="2D0F9B73"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HUB, entworfen von Alberto und Francesco </w:t>
      </w:r>
      <w:proofErr w:type="spellStart"/>
      <w:r w:rsidRPr="00485B96">
        <w:rPr>
          <w:rFonts w:ascii="Times New Roman" w:hAnsi="Times New Roman"/>
          <w:color w:val="000000" w:themeColor="text1"/>
          <w:lang w:val="de-DE"/>
        </w:rPr>
        <w:t>Meda</w:t>
      </w:r>
      <w:proofErr w:type="spellEnd"/>
      <w:r w:rsidRPr="00485B96">
        <w:rPr>
          <w:rFonts w:ascii="Times New Roman" w:hAnsi="Times New Roman"/>
          <w:color w:val="000000" w:themeColor="text1"/>
          <w:lang w:val="de-DE"/>
        </w:rPr>
        <w:t>, interpretiert die Bauart des modularen Wandsystems mit rigorosem Design. HUB wurde für das zeitgenössische Wohnzimmer ausgedacht und ist auch für Gasträume geeignet. Es handelt sich um ein unverzichtbares und ausgeklügeltes System, das den Wohnbereich durch Bücherregale, Sideboards und offene Wandelemente organisiert.</w:t>
      </w:r>
    </w:p>
    <w:p w14:paraId="4ACB6331"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Das Design entwickelt sich aus der Beziehung von drei Elementen: Vertikale Stützen aus stranggepresstem Aluminium, geformte Regalböden und Füllplatten aus lackiertem Stahl oder aus Stoff, den vollen und leeren Räumen modulieren. Die Stützen, die als Stand- oder Hängeversion erhältlich sind, werden mit unsichtbaren Haken an der Wand befestigt; die Regalböden in zwei möglichen Tiefen verfügen über eine Fräsung, die das Verschieben der Frontplatten ermöglicht.</w:t>
      </w:r>
    </w:p>
    <w:p w14:paraId="77A93586"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31775702"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Heute werden die Ausdrucksmöglichkeiten von HUB durch neue Ausführungen erweitert: Die vertikalen Stützen werden in sechs glänzenden Farben angeboten, während die Regalböden aus Sperrholz mit Eichenfurnier (</w:t>
      </w:r>
      <w:proofErr w:type="spellStart"/>
      <w:r w:rsidRPr="00485B96">
        <w:rPr>
          <w:rFonts w:ascii="Times New Roman" w:hAnsi="Times New Roman"/>
          <w:color w:val="000000" w:themeColor="text1"/>
          <w:lang w:val="de-DE"/>
        </w:rPr>
        <w:t>natur</w:t>
      </w:r>
      <w:proofErr w:type="spellEnd"/>
      <w:r w:rsidRPr="00485B96">
        <w:rPr>
          <w:rFonts w:ascii="Times New Roman" w:hAnsi="Times New Roman"/>
          <w:color w:val="000000" w:themeColor="text1"/>
          <w:lang w:val="de-DE"/>
        </w:rPr>
        <w:t xml:space="preserve"> oder aschgrau) oder Nussbaum oder aus matt lackiertem MDF in sechs Farbvarianten erhältlich sind.</w:t>
      </w:r>
    </w:p>
    <w:p w14:paraId="4A51AEFC"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Alias erweitert somit sein Angebot um ein flexibles und kompositorisches System, das die verschiedenen Anforderungen des zeitgenössischen Wohnens mit Eleganz und Funktionalität erfüllt.</w:t>
      </w:r>
    </w:p>
    <w:p w14:paraId="3AB2C96C" w14:textId="77777777" w:rsidR="00485B96" w:rsidRPr="00485B96" w:rsidRDefault="00485B96" w:rsidP="00485B96">
      <w:pPr>
        <w:spacing w:line="240" w:lineRule="auto"/>
        <w:ind w:left="-567" w:right="-567"/>
        <w:rPr>
          <w:rFonts w:ascii="Times New Roman" w:hAnsi="Times New Roman" w:cs="Times New Roman"/>
          <w:b/>
          <w:bCs/>
          <w:color w:val="000000" w:themeColor="text1"/>
          <w:lang w:val="de-DE"/>
        </w:rPr>
      </w:pPr>
    </w:p>
    <w:p w14:paraId="77E5FFD5" w14:textId="77777777" w:rsidR="00485B96" w:rsidRPr="00485B96" w:rsidRDefault="00485B96" w:rsidP="00485B96">
      <w:pPr>
        <w:spacing w:line="240" w:lineRule="auto"/>
        <w:ind w:left="-567" w:right="-567"/>
        <w:rPr>
          <w:rFonts w:ascii="Times New Roman" w:hAnsi="Times New Roman" w:cs="Times New Roman"/>
          <w:b/>
          <w:bCs/>
          <w:color w:val="000000" w:themeColor="text1"/>
          <w:lang w:val="de-DE"/>
        </w:rPr>
      </w:pPr>
      <w:proofErr w:type="spellStart"/>
      <w:r w:rsidRPr="00485B96">
        <w:rPr>
          <w:rFonts w:ascii="Times New Roman" w:hAnsi="Times New Roman"/>
          <w:b/>
          <w:color w:val="000000" w:themeColor="text1"/>
          <w:lang w:val="de-DE"/>
        </w:rPr>
        <w:t>Rollingframe</w:t>
      </w:r>
      <w:proofErr w:type="spellEnd"/>
      <w:r w:rsidRPr="00485B96">
        <w:rPr>
          <w:rFonts w:ascii="Times New Roman" w:hAnsi="Times New Roman"/>
          <w:b/>
          <w:color w:val="000000" w:themeColor="text1"/>
          <w:lang w:val="de-DE"/>
        </w:rPr>
        <w:t xml:space="preserve"> 52 high – Meetingframe 52 high, entworfen von Alberto </w:t>
      </w:r>
      <w:proofErr w:type="spellStart"/>
      <w:r w:rsidRPr="00485B96">
        <w:rPr>
          <w:rFonts w:ascii="Times New Roman" w:hAnsi="Times New Roman"/>
          <w:b/>
          <w:color w:val="000000" w:themeColor="text1"/>
          <w:lang w:val="de-DE"/>
        </w:rPr>
        <w:t>Meda</w:t>
      </w:r>
      <w:proofErr w:type="spellEnd"/>
    </w:p>
    <w:p w14:paraId="4D949925"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lastRenderedPageBreak/>
        <w:t xml:space="preserve">Die </w:t>
      </w:r>
      <w:proofErr w:type="spellStart"/>
      <w:r w:rsidRPr="00485B96">
        <w:rPr>
          <w:rFonts w:ascii="Times New Roman" w:hAnsi="Times New Roman"/>
          <w:color w:val="000000" w:themeColor="text1"/>
          <w:lang w:val="de-DE"/>
        </w:rPr>
        <w:t>Rollingframe</w:t>
      </w:r>
      <w:proofErr w:type="spellEnd"/>
      <w:r w:rsidRPr="00485B96">
        <w:rPr>
          <w:rFonts w:ascii="Times New Roman" w:hAnsi="Times New Roman"/>
          <w:color w:val="000000" w:themeColor="text1"/>
          <w:lang w:val="de-DE"/>
        </w:rPr>
        <w:t xml:space="preserve"> 52- und Meetingframe 52-Bürostuhlkollektion wird durch die Einführung der neuen </w:t>
      </w:r>
      <w:r w:rsidRPr="00485B96">
        <w:rPr>
          <w:rFonts w:ascii="Times New Roman" w:hAnsi="Times New Roman"/>
          <w:i/>
          <w:color w:val="000000" w:themeColor="text1"/>
          <w:lang w:val="de-DE"/>
        </w:rPr>
        <w:t>High-</w:t>
      </w:r>
      <w:r w:rsidRPr="00485B96">
        <w:rPr>
          <w:rFonts w:ascii="Times New Roman" w:hAnsi="Times New Roman"/>
          <w:iCs/>
          <w:color w:val="000000" w:themeColor="text1"/>
          <w:lang w:val="de-DE"/>
        </w:rPr>
        <w:t>Varianten</w:t>
      </w:r>
      <w:r w:rsidRPr="00485B96">
        <w:rPr>
          <w:rFonts w:ascii="Times New Roman" w:hAnsi="Times New Roman"/>
          <w:color w:val="000000" w:themeColor="text1"/>
          <w:lang w:val="de-DE"/>
        </w:rPr>
        <w:t xml:space="preserve"> bereichert: 4 Versionen mit höherer Rückenlehne, die einen höheren Komfort und eine ergonomischere Haltung anbieten und die sich ideal für Betriebs-, Geschäftsführungs-, Gastgewerbe- und Homeoffice-Umgebungen eignen.</w:t>
      </w:r>
    </w:p>
    <w:p w14:paraId="58C40991"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 xml:space="preserve">Alias und Alberto </w:t>
      </w:r>
      <w:proofErr w:type="spellStart"/>
      <w:r w:rsidRPr="00485B96">
        <w:rPr>
          <w:rFonts w:ascii="Times New Roman" w:hAnsi="Times New Roman"/>
          <w:color w:val="000000" w:themeColor="text1"/>
          <w:lang w:val="de-DE"/>
        </w:rPr>
        <w:t>Meda</w:t>
      </w:r>
      <w:proofErr w:type="spellEnd"/>
      <w:r w:rsidRPr="00485B96">
        <w:rPr>
          <w:rFonts w:ascii="Times New Roman" w:hAnsi="Times New Roman"/>
          <w:color w:val="000000" w:themeColor="text1"/>
          <w:lang w:val="de-DE"/>
        </w:rPr>
        <w:t xml:space="preserve"> reagieren damit auf die Entwicklung von Arbeits- und Beziehungsräumen und interpretieren einen der </w:t>
      </w:r>
      <w:proofErr w:type="spellStart"/>
      <w:r w:rsidRPr="00485B96">
        <w:rPr>
          <w:rFonts w:ascii="Times New Roman" w:hAnsi="Times New Roman"/>
          <w:color w:val="000000" w:themeColor="text1"/>
          <w:lang w:val="de-DE"/>
        </w:rPr>
        <w:t>Markebestseller</w:t>
      </w:r>
      <w:proofErr w:type="spellEnd"/>
      <w:r w:rsidRPr="00485B96">
        <w:rPr>
          <w:rFonts w:ascii="Times New Roman" w:hAnsi="Times New Roman"/>
          <w:color w:val="000000" w:themeColor="text1"/>
          <w:lang w:val="de-DE"/>
        </w:rPr>
        <w:t xml:space="preserve"> mit einer tiefgreifenden und konsequenten Aktualisierung neu. Die neuen Modelle </w:t>
      </w:r>
      <w:proofErr w:type="spellStart"/>
      <w:r w:rsidRPr="00485B96">
        <w:rPr>
          <w:rFonts w:ascii="Times New Roman" w:hAnsi="Times New Roman"/>
          <w:b/>
          <w:color w:val="000000" w:themeColor="text1"/>
          <w:lang w:val="de-DE"/>
        </w:rPr>
        <w:t>Rollingframe</w:t>
      </w:r>
      <w:proofErr w:type="spellEnd"/>
      <w:r w:rsidRPr="00485B96">
        <w:rPr>
          <w:rFonts w:ascii="Times New Roman" w:hAnsi="Times New Roman"/>
          <w:b/>
          <w:color w:val="000000" w:themeColor="text1"/>
          <w:lang w:val="de-DE"/>
        </w:rPr>
        <w:t xml:space="preserve"> 52 high</w:t>
      </w:r>
      <w:r w:rsidRPr="00485B96">
        <w:rPr>
          <w:rFonts w:ascii="Times New Roman" w:hAnsi="Times New Roman"/>
          <w:color w:val="000000" w:themeColor="text1"/>
          <w:lang w:val="de-DE"/>
        </w:rPr>
        <w:t xml:space="preserve"> und </w:t>
      </w:r>
      <w:r w:rsidRPr="00485B96">
        <w:rPr>
          <w:rFonts w:ascii="Times New Roman" w:hAnsi="Times New Roman"/>
          <w:b/>
          <w:color w:val="000000" w:themeColor="text1"/>
          <w:lang w:val="de-DE"/>
        </w:rPr>
        <w:t>Meetingframe 52 high</w:t>
      </w:r>
      <w:r w:rsidRPr="00485B96">
        <w:rPr>
          <w:rFonts w:ascii="Times New Roman" w:hAnsi="Times New Roman"/>
          <w:color w:val="000000" w:themeColor="text1"/>
          <w:lang w:val="de-DE"/>
        </w:rPr>
        <w:t>, die auch in der Soft-Version mit gepolstertem Sitz und Rückenlehne erhältlich sind, behalten die Leichtigkeit und formale Strenge des Originaldesigns bei, aber verfügen über überarbeitete Proportionen mit konsequenter Verbesserung der Benutzererfahrung.</w:t>
      </w:r>
    </w:p>
    <w:p w14:paraId="73AFD371"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p>
    <w:p w14:paraId="3B4F991A" w14:textId="77777777" w:rsidR="00485B96" w:rsidRPr="00485B96" w:rsidRDefault="00485B96" w:rsidP="00485B96">
      <w:pPr>
        <w:spacing w:line="240" w:lineRule="auto"/>
        <w:ind w:left="-567" w:right="-567"/>
        <w:rPr>
          <w:rFonts w:ascii="Times New Roman" w:hAnsi="Times New Roman" w:cs="Times New Roman"/>
          <w:b/>
          <w:bCs/>
          <w:color w:val="000000" w:themeColor="text1"/>
          <w:lang w:val="de-DE"/>
        </w:rPr>
      </w:pPr>
      <w:r w:rsidRPr="00485B96">
        <w:rPr>
          <w:rFonts w:ascii="Times New Roman" w:hAnsi="Times New Roman"/>
          <w:b/>
          <w:color w:val="000000" w:themeColor="text1"/>
          <w:lang w:val="de-DE"/>
        </w:rPr>
        <w:t xml:space="preserve">Frame </w:t>
      </w:r>
      <w:proofErr w:type="spellStart"/>
      <w:r w:rsidRPr="00485B96">
        <w:rPr>
          <w:rFonts w:ascii="Times New Roman" w:hAnsi="Times New Roman"/>
          <w:b/>
          <w:color w:val="000000" w:themeColor="text1"/>
          <w:lang w:val="de-DE"/>
        </w:rPr>
        <w:t>stool</w:t>
      </w:r>
      <w:proofErr w:type="spellEnd"/>
      <w:r w:rsidRPr="00485B96">
        <w:rPr>
          <w:rFonts w:ascii="Times New Roman" w:hAnsi="Times New Roman"/>
          <w:b/>
          <w:color w:val="000000" w:themeColor="text1"/>
          <w:lang w:val="de-DE"/>
        </w:rPr>
        <w:t xml:space="preserve"> </w:t>
      </w:r>
      <w:proofErr w:type="spellStart"/>
      <w:r w:rsidRPr="00485B96">
        <w:rPr>
          <w:rFonts w:ascii="Times New Roman" w:hAnsi="Times New Roman"/>
          <w:b/>
          <w:color w:val="000000" w:themeColor="text1"/>
          <w:lang w:val="de-DE"/>
        </w:rPr>
        <w:t>outdoor</w:t>
      </w:r>
      <w:proofErr w:type="spellEnd"/>
      <w:r w:rsidRPr="00485B96">
        <w:rPr>
          <w:rFonts w:ascii="Times New Roman" w:hAnsi="Times New Roman"/>
          <w:b/>
          <w:color w:val="000000" w:themeColor="text1"/>
          <w:lang w:val="de-DE"/>
        </w:rPr>
        <w:t xml:space="preserve">, entworfen von Alberto </w:t>
      </w:r>
      <w:proofErr w:type="spellStart"/>
      <w:r w:rsidRPr="00485B96">
        <w:rPr>
          <w:rFonts w:ascii="Times New Roman" w:hAnsi="Times New Roman"/>
          <w:b/>
          <w:color w:val="000000" w:themeColor="text1"/>
          <w:lang w:val="de-DE"/>
        </w:rPr>
        <w:t>Meda</w:t>
      </w:r>
      <w:proofErr w:type="spellEnd"/>
    </w:p>
    <w:p w14:paraId="77B14871"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Ein neues Kapitel bereichert den Alias-Katalog: Die </w:t>
      </w:r>
      <w:r w:rsidRPr="00485B96">
        <w:rPr>
          <w:rFonts w:ascii="Times New Roman" w:hAnsi="Times New Roman"/>
          <w:i/>
          <w:color w:val="000000" w:themeColor="text1"/>
          <w:lang w:val="de-DE"/>
        </w:rPr>
        <w:t xml:space="preserve">Frame </w:t>
      </w:r>
      <w:proofErr w:type="spellStart"/>
      <w:r w:rsidRPr="00485B96">
        <w:rPr>
          <w:rFonts w:ascii="Times New Roman" w:hAnsi="Times New Roman"/>
          <w:i/>
          <w:color w:val="000000" w:themeColor="text1"/>
          <w:lang w:val="de-DE"/>
        </w:rPr>
        <w:t>Stool</w:t>
      </w:r>
      <w:proofErr w:type="spellEnd"/>
      <w:r w:rsidRPr="00485B96">
        <w:rPr>
          <w:rFonts w:ascii="Times New Roman" w:hAnsi="Times New Roman"/>
          <w:color w:val="000000" w:themeColor="text1"/>
          <w:lang w:val="de-DE"/>
        </w:rPr>
        <w:t>-Kollektion wird um spezielle Versionen für den Außenraum erweitert, die den zeitgenössischen Anforderungen an Vielseitigkeit und Komfort entsprechen.</w:t>
      </w:r>
    </w:p>
    <w:p w14:paraId="67351A9F" w14:textId="77777777" w:rsidR="00485B96" w:rsidRPr="00485B96" w:rsidRDefault="00485B96" w:rsidP="00485B96">
      <w:pPr>
        <w:spacing w:line="240" w:lineRule="auto"/>
        <w:ind w:left="-567" w:right="-567"/>
        <w:rPr>
          <w:rFonts w:ascii="Times New Roman" w:hAnsi="Times New Roman"/>
          <w:color w:val="000000" w:themeColor="text1"/>
          <w:lang w:val="de-DE"/>
        </w:rPr>
      </w:pPr>
      <w:r w:rsidRPr="00485B96">
        <w:rPr>
          <w:rFonts w:ascii="Times New Roman" w:hAnsi="Times New Roman"/>
          <w:color w:val="000000" w:themeColor="text1"/>
          <w:lang w:val="de-DE"/>
        </w:rPr>
        <w:t>Die neuen Hocker sind mit Stuhlhöhen von 60 oder 80 cm erhältlich und bewahren die formale und gestalterische Konsistenz des Produktes, eines der größten Erfolge der Marke seit 1994.</w:t>
      </w:r>
    </w:p>
    <w:p w14:paraId="7B4B4476" w14:textId="77777777" w:rsidR="00485B96" w:rsidRPr="00485B96"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Die vier fließgepressten Aluminiumbeine, eine natürliche Verlängerung des Stuhlrahmens, beherbergen eine elegante Fußstütze aus Aluminiumguss, die die ästhetische stilistische Zahl der Kollektion aufgreift. Beide Größen sind auch mit einer niedrigen Rückenlehne erhältlich, die eine funktionelle und diskrete Lendenwirbelstütze anbietet.</w:t>
      </w:r>
    </w:p>
    <w:p w14:paraId="118E68FE" w14:textId="77777777" w:rsidR="00485B96" w:rsidRPr="00A37140" w:rsidRDefault="00485B96" w:rsidP="00485B96">
      <w:pPr>
        <w:spacing w:line="240" w:lineRule="auto"/>
        <w:ind w:left="-567" w:right="-567"/>
        <w:rPr>
          <w:rFonts w:ascii="Times New Roman" w:hAnsi="Times New Roman" w:cs="Times New Roman"/>
          <w:color w:val="000000" w:themeColor="text1"/>
          <w:lang w:val="de-DE"/>
        </w:rPr>
      </w:pPr>
      <w:r w:rsidRPr="00485B96">
        <w:rPr>
          <w:rFonts w:ascii="Times New Roman" w:hAnsi="Times New Roman"/>
          <w:color w:val="000000" w:themeColor="text1"/>
          <w:lang w:val="de-DE"/>
        </w:rPr>
        <w:t>Der Stuhl aus PVC-beschichtetem Polyestergewebe mit vier verschiedenen Farbvarianten ist auf einem lackierten Aluminiumrahmen montiert, der Leichtigkeit, Widerstandsfähigkeit und Langlebigkeit im Freien garantiert. </w:t>
      </w:r>
      <w:r w:rsidRPr="00485B96">
        <w:rPr>
          <w:rFonts w:ascii="Times New Roman" w:hAnsi="Times New Roman"/>
          <w:i/>
          <w:color w:val="000000" w:themeColor="text1"/>
          <w:lang w:val="de-DE"/>
        </w:rPr>
        <w:t xml:space="preserve">Frame </w:t>
      </w:r>
      <w:proofErr w:type="spellStart"/>
      <w:r w:rsidRPr="00485B96">
        <w:rPr>
          <w:rFonts w:ascii="Times New Roman" w:hAnsi="Times New Roman"/>
          <w:i/>
          <w:color w:val="000000" w:themeColor="text1"/>
          <w:lang w:val="de-DE"/>
        </w:rPr>
        <w:t>stool</w:t>
      </w:r>
      <w:proofErr w:type="spellEnd"/>
      <w:r w:rsidRPr="00485B96">
        <w:rPr>
          <w:rFonts w:ascii="Times New Roman" w:hAnsi="Times New Roman"/>
          <w:i/>
          <w:color w:val="000000" w:themeColor="text1"/>
          <w:lang w:val="de-DE"/>
        </w:rPr>
        <w:t xml:space="preserve"> </w:t>
      </w:r>
      <w:proofErr w:type="spellStart"/>
      <w:r w:rsidRPr="00485B96">
        <w:rPr>
          <w:rFonts w:ascii="Times New Roman" w:hAnsi="Times New Roman"/>
          <w:i/>
          <w:color w:val="000000" w:themeColor="text1"/>
          <w:lang w:val="de-DE"/>
        </w:rPr>
        <w:t>outdoor</w:t>
      </w:r>
      <w:proofErr w:type="spellEnd"/>
      <w:r w:rsidRPr="00485B96">
        <w:rPr>
          <w:rFonts w:ascii="Times New Roman" w:hAnsi="Times New Roman"/>
          <w:color w:val="000000" w:themeColor="text1"/>
          <w:lang w:val="de-DE"/>
        </w:rPr>
        <w:t> ist somit Ausdruck eines essenziellen und strengen Designs, das Ästhetik und Funktion in einem Produkt vereint, das den Außenbereich mit Stil bereichert.</w:t>
      </w:r>
    </w:p>
    <w:p w14:paraId="38CCA46C" w14:textId="77777777" w:rsidR="00A37140" w:rsidRDefault="00A37140" w:rsidP="00A37140">
      <w:pPr>
        <w:spacing w:line="240" w:lineRule="auto"/>
        <w:ind w:left="-567" w:right="-567"/>
        <w:rPr>
          <w:rFonts w:ascii="Times New Roman" w:hAnsi="Times New Roman" w:cs="Times New Roman"/>
          <w:color w:val="00B0F0"/>
          <w:lang w:val="en-US"/>
        </w:rPr>
      </w:pPr>
    </w:p>
    <w:p w14:paraId="4D201A2B" w14:textId="77777777" w:rsidR="00A37140" w:rsidRDefault="00A37140" w:rsidP="00A37140">
      <w:pPr>
        <w:spacing w:line="240" w:lineRule="auto"/>
        <w:ind w:left="-567" w:right="-567"/>
        <w:rPr>
          <w:rFonts w:ascii="Times New Roman" w:hAnsi="Times New Roman" w:cs="Times New Roman"/>
          <w:color w:val="00B0F0"/>
          <w:lang w:val="en-US"/>
        </w:rPr>
      </w:pPr>
    </w:p>
    <w:p w14:paraId="78582AA1" w14:textId="77777777" w:rsidR="00A37140" w:rsidRDefault="00A37140" w:rsidP="00A37140">
      <w:pPr>
        <w:spacing w:line="240" w:lineRule="auto"/>
        <w:ind w:left="-567" w:right="-567"/>
        <w:rPr>
          <w:rFonts w:ascii="Times New Roman" w:hAnsi="Times New Roman" w:cs="Times New Roman"/>
          <w:color w:val="00B0F0"/>
          <w:lang w:val="en-US"/>
        </w:rPr>
      </w:pPr>
    </w:p>
    <w:p w14:paraId="60ADFF5D" w14:textId="77777777" w:rsidR="00A37140" w:rsidRDefault="00A37140" w:rsidP="00A37140">
      <w:pPr>
        <w:spacing w:line="240" w:lineRule="auto"/>
        <w:ind w:left="-567" w:right="-567"/>
        <w:rPr>
          <w:rFonts w:ascii="Times New Roman" w:hAnsi="Times New Roman" w:cs="Times New Roman"/>
          <w:color w:val="00B0F0"/>
          <w:lang w:val="en-US"/>
        </w:rPr>
      </w:pPr>
    </w:p>
    <w:p w14:paraId="109279E4" w14:textId="77777777" w:rsidR="00A37140" w:rsidRDefault="00A37140" w:rsidP="00A37140">
      <w:pPr>
        <w:spacing w:line="240" w:lineRule="auto"/>
        <w:ind w:left="-567" w:right="-567"/>
        <w:rPr>
          <w:rFonts w:ascii="Times New Roman" w:hAnsi="Times New Roman" w:cs="Times New Roman"/>
          <w:color w:val="00B0F0"/>
          <w:lang w:val="en-US"/>
        </w:rPr>
      </w:pPr>
    </w:p>
    <w:p w14:paraId="5C9192B5" w14:textId="77777777" w:rsidR="00A37140" w:rsidRDefault="00A37140" w:rsidP="00A37140">
      <w:pPr>
        <w:spacing w:line="240" w:lineRule="auto"/>
        <w:ind w:left="-567" w:right="-567"/>
        <w:rPr>
          <w:rFonts w:ascii="Times New Roman" w:hAnsi="Times New Roman" w:cs="Times New Roman"/>
          <w:color w:val="00B0F0"/>
          <w:lang w:val="en-US"/>
        </w:rPr>
      </w:pPr>
    </w:p>
    <w:p w14:paraId="7CF6CCEA" w14:textId="77777777" w:rsidR="00A37140" w:rsidRDefault="00A37140" w:rsidP="00A37140">
      <w:pPr>
        <w:spacing w:line="240" w:lineRule="auto"/>
        <w:ind w:left="-567" w:right="-567"/>
        <w:rPr>
          <w:rFonts w:ascii="Times New Roman" w:hAnsi="Times New Roman" w:cs="Times New Roman"/>
          <w:color w:val="00B0F0"/>
          <w:lang w:val="en-US"/>
        </w:rPr>
      </w:pPr>
    </w:p>
    <w:p w14:paraId="21AD423C" w14:textId="77777777" w:rsidR="00A37140" w:rsidRDefault="00A37140" w:rsidP="00A37140">
      <w:pPr>
        <w:spacing w:line="240" w:lineRule="auto"/>
        <w:ind w:left="-567" w:right="-567"/>
        <w:rPr>
          <w:rFonts w:ascii="Times New Roman" w:hAnsi="Times New Roman" w:cs="Times New Roman"/>
          <w:color w:val="00B0F0"/>
          <w:lang w:val="en-US"/>
        </w:rPr>
      </w:pPr>
    </w:p>
    <w:p w14:paraId="4600EB92" w14:textId="77777777" w:rsidR="00A37140" w:rsidRDefault="00A37140" w:rsidP="00A37140">
      <w:pPr>
        <w:spacing w:line="240" w:lineRule="auto"/>
        <w:ind w:left="-567" w:right="-567"/>
        <w:rPr>
          <w:rFonts w:ascii="Times New Roman" w:hAnsi="Times New Roman" w:cs="Times New Roman"/>
          <w:color w:val="00B0F0"/>
          <w:lang w:val="en-US"/>
        </w:rPr>
      </w:pPr>
    </w:p>
    <w:p w14:paraId="1962EA1C" w14:textId="77777777" w:rsidR="00A37140" w:rsidRDefault="00A37140" w:rsidP="00A37140">
      <w:pPr>
        <w:spacing w:line="240" w:lineRule="auto"/>
        <w:ind w:left="-567" w:right="-567"/>
        <w:rPr>
          <w:rFonts w:ascii="Times New Roman" w:hAnsi="Times New Roman" w:cs="Times New Roman"/>
          <w:color w:val="00B0F0"/>
          <w:lang w:val="en-US"/>
        </w:rPr>
      </w:pPr>
    </w:p>
    <w:p w14:paraId="7E67B4D3" w14:textId="77777777" w:rsidR="00A37140" w:rsidRDefault="00A37140" w:rsidP="00A37140">
      <w:pPr>
        <w:spacing w:line="240" w:lineRule="auto"/>
        <w:ind w:left="-567" w:right="-567"/>
        <w:rPr>
          <w:rFonts w:ascii="Times New Roman" w:hAnsi="Times New Roman" w:cs="Times New Roman"/>
          <w:color w:val="00B0F0"/>
          <w:lang w:val="en-US"/>
        </w:rPr>
      </w:pPr>
    </w:p>
    <w:p w14:paraId="366C45B2" w14:textId="77777777" w:rsidR="00A37140" w:rsidRDefault="00A37140" w:rsidP="00A37140">
      <w:pPr>
        <w:spacing w:line="240" w:lineRule="auto"/>
        <w:ind w:left="-567" w:right="-567"/>
        <w:rPr>
          <w:rFonts w:ascii="Times New Roman" w:hAnsi="Times New Roman" w:cs="Times New Roman"/>
          <w:color w:val="00B0F0"/>
          <w:lang w:val="en-US"/>
        </w:rPr>
      </w:pPr>
    </w:p>
    <w:p w14:paraId="7A280EFB" w14:textId="77777777" w:rsidR="00A37140" w:rsidRDefault="00A37140" w:rsidP="00A37140">
      <w:pPr>
        <w:spacing w:line="240" w:lineRule="auto"/>
        <w:ind w:left="-567" w:right="-567"/>
        <w:rPr>
          <w:rFonts w:ascii="Times New Roman" w:hAnsi="Times New Roman" w:cs="Times New Roman"/>
          <w:color w:val="00B0F0"/>
          <w:lang w:val="en-US"/>
        </w:rPr>
      </w:pPr>
    </w:p>
    <w:p w14:paraId="6E8723D9" w14:textId="77777777" w:rsidR="00A37140" w:rsidRDefault="00A37140" w:rsidP="00A37140">
      <w:pPr>
        <w:spacing w:line="240" w:lineRule="auto"/>
        <w:ind w:left="-567" w:right="-567"/>
        <w:rPr>
          <w:rFonts w:ascii="Times New Roman" w:hAnsi="Times New Roman" w:cs="Times New Roman"/>
          <w:color w:val="00B0F0"/>
          <w:lang w:val="en-US"/>
        </w:rPr>
      </w:pPr>
    </w:p>
    <w:p w14:paraId="6161AF67" w14:textId="77777777" w:rsidR="00A37140" w:rsidRDefault="00A37140" w:rsidP="00A37140">
      <w:pPr>
        <w:spacing w:line="240" w:lineRule="auto"/>
        <w:ind w:left="-567" w:right="-567"/>
        <w:rPr>
          <w:rFonts w:ascii="Times New Roman" w:hAnsi="Times New Roman" w:cs="Times New Roman"/>
          <w:color w:val="00B0F0"/>
          <w:lang w:val="en-US"/>
        </w:rPr>
      </w:pPr>
    </w:p>
    <w:p w14:paraId="4C214143" w14:textId="77777777" w:rsidR="00A37140" w:rsidRDefault="00A37140" w:rsidP="00A37140">
      <w:pPr>
        <w:spacing w:line="240" w:lineRule="auto"/>
        <w:ind w:left="-567" w:right="-567"/>
        <w:rPr>
          <w:rFonts w:ascii="Times New Roman" w:hAnsi="Times New Roman" w:cs="Times New Roman"/>
          <w:color w:val="00B0F0"/>
          <w:lang w:val="en-US"/>
        </w:rPr>
      </w:pPr>
    </w:p>
    <w:p w14:paraId="286CE95F" w14:textId="77777777" w:rsidR="00A37140" w:rsidRDefault="00A37140" w:rsidP="00A37140">
      <w:pPr>
        <w:spacing w:line="240" w:lineRule="auto"/>
        <w:ind w:left="-567" w:right="-567"/>
        <w:rPr>
          <w:rFonts w:ascii="Times New Roman" w:hAnsi="Times New Roman" w:cs="Times New Roman"/>
          <w:color w:val="00B0F0"/>
          <w:lang w:val="en-US"/>
        </w:rPr>
      </w:pPr>
    </w:p>
    <w:p w14:paraId="716D6F07" w14:textId="77777777" w:rsidR="00A37140" w:rsidRDefault="00A37140" w:rsidP="00A37140">
      <w:pPr>
        <w:spacing w:line="240" w:lineRule="auto"/>
        <w:ind w:left="-567" w:right="-567"/>
        <w:rPr>
          <w:rFonts w:ascii="Times New Roman" w:hAnsi="Times New Roman" w:cs="Times New Roman"/>
          <w:color w:val="00B0F0"/>
          <w:lang w:val="en-US"/>
        </w:rPr>
      </w:pPr>
    </w:p>
    <w:p w14:paraId="2B8FA650" w14:textId="77777777" w:rsidR="00A37140" w:rsidRDefault="00A37140" w:rsidP="00A37140">
      <w:pPr>
        <w:spacing w:line="240" w:lineRule="auto"/>
        <w:ind w:left="-567" w:right="-567"/>
        <w:rPr>
          <w:rFonts w:ascii="Times New Roman" w:hAnsi="Times New Roman" w:cs="Times New Roman"/>
          <w:color w:val="00B0F0"/>
          <w:lang w:val="en-US"/>
        </w:rPr>
      </w:pPr>
    </w:p>
    <w:p w14:paraId="3D732D8C" w14:textId="77777777" w:rsidR="00A37140" w:rsidRDefault="00A37140" w:rsidP="00A37140">
      <w:pPr>
        <w:spacing w:line="240" w:lineRule="auto"/>
        <w:ind w:left="-567" w:right="-567"/>
        <w:rPr>
          <w:rFonts w:ascii="Times New Roman" w:hAnsi="Times New Roman" w:cs="Times New Roman"/>
          <w:color w:val="00B0F0"/>
          <w:lang w:val="en-US"/>
        </w:rPr>
      </w:pPr>
    </w:p>
    <w:p w14:paraId="580F4C7F" w14:textId="77777777" w:rsidR="00A37140" w:rsidRDefault="00A37140" w:rsidP="00A37140">
      <w:pPr>
        <w:spacing w:line="240" w:lineRule="auto"/>
        <w:ind w:left="-567" w:right="-567"/>
        <w:rPr>
          <w:rFonts w:ascii="Times New Roman" w:hAnsi="Times New Roman" w:cs="Times New Roman"/>
          <w:color w:val="00B0F0"/>
          <w:lang w:val="en-US"/>
        </w:rPr>
      </w:pPr>
    </w:p>
    <w:p w14:paraId="5853A310" w14:textId="77777777" w:rsidR="00A37140" w:rsidRDefault="00A37140" w:rsidP="00A37140">
      <w:pPr>
        <w:spacing w:line="240" w:lineRule="auto"/>
        <w:ind w:left="-567" w:right="-567"/>
        <w:rPr>
          <w:rFonts w:ascii="Times New Roman" w:hAnsi="Times New Roman" w:cs="Times New Roman"/>
          <w:color w:val="00B0F0"/>
          <w:lang w:val="en-US"/>
        </w:rPr>
      </w:pPr>
    </w:p>
    <w:p w14:paraId="6B7B7A46" w14:textId="77777777" w:rsidR="00A37140" w:rsidRDefault="00A37140" w:rsidP="00A37140">
      <w:pPr>
        <w:spacing w:line="240" w:lineRule="auto"/>
        <w:ind w:left="-567" w:right="-567"/>
        <w:rPr>
          <w:rFonts w:ascii="Times New Roman" w:hAnsi="Times New Roman" w:cs="Times New Roman"/>
          <w:color w:val="00B0F0"/>
          <w:lang w:val="en-US"/>
        </w:rPr>
      </w:pPr>
    </w:p>
    <w:p w14:paraId="00660104" w14:textId="77777777" w:rsidR="00A37140" w:rsidRDefault="00A37140" w:rsidP="00A37140">
      <w:pPr>
        <w:spacing w:line="240" w:lineRule="auto"/>
        <w:ind w:left="-567" w:right="-567"/>
        <w:rPr>
          <w:rFonts w:ascii="Times New Roman" w:hAnsi="Times New Roman" w:cs="Times New Roman"/>
          <w:color w:val="00B0F0"/>
          <w:lang w:val="en-US"/>
        </w:rPr>
      </w:pPr>
    </w:p>
    <w:p w14:paraId="4693DBF6" w14:textId="77777777" w:rsidR="00A37140" w:rsidRDefault="00A37140" w:rsidP="00A37140">
      <w:pPr>
        <w:spacing w:line="240" w:lineRule="auto"/>
        <w:ind w:left="-567" w:right="-567"/>
        <w:rPr>
          <w:rFonts w:ascii="Times New Roman" w:hAnsi="Times New Roman" w:cs="Times New Roman"/>
          <w:color w:val="00B0F0"/>
          <w:lang w:val="en-US"/>
        </w:rPr>
      </w:pPr>
    </w:p>
    <w:p w14:paraId="5575EC87" w14:textId="77777777" w:rsidR="00A37140" w:rsidRDefault="00A37140" w:rsidP="00A37140">
      <w:pPr>
        <w:spacing w:line="240" w:lineRule="auto"/>
        <w:ind w:left="-567" w:right="-567"/>
        <w:rPr>
          <w:rFonts w:ascii="Times New Roman" w:hAnsi="Times New Roman" w:cs="Times New Roman"/>
          <w:color w:val="00B0F0"/>
          <w:lang w:val="en-US"/>
        </w:rPr>
      </w:pPr>
    </w:p>
    <w:p w14:paraId="1DEBA988" w14:textId="77777777" w:rsidR="00A37140" w:rsidRDefault="00A37140" w:rsidP="00A37140">
      <w:pPr>
        <w:spacing w:line="240" w:lineRule="auto"/>
        <w:ind w:left="-567" w:right="-567"/>
        <w:rPr>
          <w:rFonts w:ascii="Times New Roman" w:hAnsi="Times New Roman" w:cs="Times New Roman"/>
          <w:color w:val="00B0F0"/>
          <w:lang w:val="en-US"/>
        </w:rPr>
      </w:pPr>
    </w:p>
    <w:p w14:paraId="72E8C2E3" w14:textId="77777777" w:rsidR="00A37140" w:rsidRDefault="00A37140" w:rsidP="00A37140">
      <w:pPr>
        <w:spacing w:line="240" w:lineRule="auto"/>
        <w:ind w:left="-567" w:right="-567"/>
        <w:rPr>
          <w:rFonts w:ascii="Times New Roman" w:hAnsi="Times New Roman" w:cs="Times New Roman"/>
          <w:color w:val="00B0F0"/>
          <w:lang w:val="en-US"/>
        </w:rPr>
      </w:pPr>
    </w:p>
    <w:p w14:paraId="42E74237" w14:textId="77777777" w:rsidR="00A37140" w:rsidRDefault="00A37140" w:rsidP="00A37140">
      <w:pPr>
        <w:spacing w:line="240" w:lineRule="auto"/>
        <w:ind w:left="-567" w:right="-567"/>
        <w:rPr>
          <w:rFonts w:ascii="Times New Roman" w:hAnsi="Times New Roman" w:cs="Times New Roman"/>
          <w:color w:val="00B0F0"/>
          <w:lang w:val="en-US"/>
        </w:rPr>
      </w:pPr>
    </w:p>
    <w:p w14:paraId="121EA044" w14:textId="77777777" w:rsidR="00485B96" w:rsidRDefault="00485B96" w:rsidP="00EC689A">
      <w:pPr>
        <w:ind w:left="-566" w:right="-607"/>
        <w:rPr>
          <w:rFonts w:ascii="Times New Roman" w:hAnsi="Times New Roman" w:cs="Times New Roman"/>
          <w:color w:val="00B0F0"/>
          <w:lang w:val="en-US"/>
        </w:rPr>
      </w:pPr>
    </w:p>
    <w:p w14:paraId="6647702E" w14:textId="4E4397AD" w:rsidR="00EC689A" w:rsidRPr="00617776" w:rsidRDefault="00EC689A" w:rsidP="00EC689A">
      <w:pPr>
        <w:ind w:left="-566" w:right="-607"/>
        <w:rPr>
          <w:rFonts w:ascii="Times New Roman" w:eastAsia="Helvetica Neue" w:hAnsi="Times New Roman" w:cs="Times New Roman"/>
          <w:b/>
          <w:bCs/>
          <w:color w:val="000000" w:themeColor="text1"/>
          <w:sz w:val="18"/>
          <w:szCs w:val="18"/>
          <w:lang w:val="de-DE"/>
        </w:rPr>
      </w:pPr>
      <w:r w:rsidRPr="00617776">
        <w:rPr>
          <w:rFonts w:ascii="Times New Roman" w:hAnsi="Times New Roman" w:cs="Times New Roman"/>
          <w:b/>
          <w:bCs/>
          <w:color w:val="000000" w:themeColor="text1"/>
          <w:sz w:val="18"/>
          <w:szCs w:val="18"/>
          <w:lang w:val="de-DE"/>
        </w:rPr>
        <w:t xml:space="preserve">ÜBER ALIAS </w:t>
      </w:r>
    </w:p>
    <w:p w14:paraId="5DA780AE" w14:textId="77777777" w:rsidR="00EC689A" w:rsidRPr="00617776" w:rsidRDefault="00EC689A" w:rsidP="00EC689A">
      <w:pPr>
        <w:ind w:left="-560" w:right="-600"/>
        <w:rPr>
          <w:rFonts w:ascii="Times New Roman" w:eastAsia="Helvetica Neue" w:hAnsi="Times New Roman" w:cs="Times New Roman"/>
          <w:color w:val="000000" w:themeColor="text1"/>
          <w:sz w:val="18"/>
          <w:szCs w:val="18"/>
          <w:highlight w:val="white"/>
          <w:lang w:val="de-DE"/>
        </w:rPr>
      </w:pPr>
      <w:r w:rsidRPr="00617776">
        <w:rPr>
          <w:rFonts w:ascii="Times New Roman" w:hAnsi="Times New Roman" w:cs="Times New Roman"/>
          <w:color w:val="000000" w:themeColor="text1"/>
          <w:sz w:val="18"/>
          <w:szCs w:val="18"/>
          <w:highlight w:val="white"/>
          <w:lang w:val="de-DE"/>
        </w:rPr>
        <w:t>Kreatives Experimentieren, technologische Leichtigkeit, Vielseitigkeit und der Wunsch, anders zu sein: das sind seit 1979 die Grundwerte von Alias, einem der bekanntesten Namen des italienischen Designs.</w:t>
      </w:r>
    </w:p>
    <w:p w14:paraId="642E5812" w14:textId="77777777" w:rsidR="009724EE" w:rsidRPr="00617776" w:rsidRDefault="00EC689A" w:rsidP="00EC689A">
      <w:pPr>
        <w:ind w:left="-560" w:right="-600"/>
        <w:rPr>
          <w:rFonts w:ascii="Times New Roman" w:hAnsi="Times New Roman" w:cs="Times New Roman"/>
          <w:color w:val="000000" w:themeColor="text1"/>
          <w:sz w:val="18"/>
          <w:szCs w:val="18"/>
          <w:highlight w:val="white"/>
          <w:lang w:val="de-DE"/>
        </w:rPr>
      </w:pPr>
      <w:r w:rsidRPr="00617776">
        <w:rPr>
          <w:rFonts w:ascii="Times New Roman" w:hAnsi="Times New Roman" w:cs="Times New Roman"/>
          <w:color w:val="000000" w:themeColor="text1"/>
          <w:sz w:val="18"/>
          <w:szCs w:val="18"/>
          <w:highlight w:val="white"/>
          <w:lang w:val="de-DE"/>
        </w:rPr>
        <w:t>Die gleichen Werte haben das Unternehmen zu einer engen Zusammenarbeit mit einigen der bedeutendsten Namen der Designszene geführt</w:t>
      </w:r>
      <w:r w:rsidR="009724EE" w:rsidRPr="00617776">
        <w:rPr>
          <w:rFonts w:ascii="Times New Roman" w:hAnsi="Times New Roman" w:cs="Times New Roman"/>
          <w:color w:val="000000" w:themeColor="text1"/>
          <w:sz w:val="18"/>
          <w:szCs w:val="18"/>
          <w:highlight w:val="white"/>
          <w:lang w:val="de-DE"/>
        </w:rPr>
        <w:t>.</w:t>
      </w:r>
    </w:p>
    <w:p w14:paraId="7E008998" w14:textId="42D44380" w:rsidR="00EC689A" w:rsidRPr="00617776" w:rsidRDefault="00EC689A" w:rsidP="00EC689A">
      <w:pPr>
        <w:ind w:left="-560" w:right="-600"/>
        <w:rPr>
          <w:rFonts w:ascii="Times New Roman" w:eastAsia="Helvetica Neue" w:hAnsi="Times New Roman" w:cs="Times New Roman"/>
          <w:color w:val="000000" w:themeColor="text1"/>
          <w:sz w:val="18"/>
          <w:szCs w:val="18"/>
          <w:highlight w:val="white"/>
          <w:lang w:val="de-DE"/>
        </w:rPr>
      </w:pPr>
      <w:r w:rsidRPr="00617776">
        <w:rPr>
          <w:rFonts w:ascii="Times New Roman" w:hAnsi="Times New Roman" w:cs="Times New Roman"/>
          <w:color w:val="000000" w:themeColor="text1"/>
          <w:sz w:val="18"/>
          <w:szCs w:val="18"/>
          <w:highlight w:val="white"/>
          <w:lang w:val="de-DE"/>
        </w:rPr>
        <w:t xml:space="preserve">Diese Kooperationen haben sich im Laufe der Jahre entwickelt und tragen nun zu der vielgestaltigen DNA von Alias bei. Ein einziger Geist, der sich aus verschiedenen Händen, Hintergründen und Geschichten zusammensetzt, ein Katalysator für einen endlosen Austausch von Ideen, ein Zuhause für einen offenen Ansatz für formale und technologische Experimente, ein Ausdruck kultureller Wandlungsprozesse. Ein avantgardistischer Geist, der von der industriellen Solidität eines Unternehmens angetrieben wird, das jede Phase des Prozesses kontrolliert, vom Design über die Produktion bis zum Vertrieb. </w:t>
      </w:r>
    </w:p>
    <w:p w14:paraId="75AB8C1E" w14:textId="77777777" w:rsidR="00EC689A" w:rsidRPr="00617776" w:rsidRDefault="00EC689A" w:rsidP="00EC689A">
      <w:pPr>
        <w:ind w:left="-560" w:right="-600"/>
        <w:rPr>
          <w:rFonts w:ascii="Times New Roman" w:eastAsia="Helvetica Neue" w:hAnsi="Times New Roman" w:cs="Times New Roman"/>
          <w:color w:val="000000" w:themeColor="text1"/>
          <w:sz w:val="18"/>
          <w:szCs w:val="18"/>
          <w:highlight w:val="white"/>
          <w:lang w:val="de-DE"/>
        </w:rPr>
      </w:pPr>
      <w:r w:rsidRPr="00617776">
        <w:rPr>
          <w:rFonts w:ascii="Times New Roman" w:hAnsi="Times New Roman" w:cs="Times New Roman"/>
          <w:color w:val="000000" w:themeColor="text1"/>
          <w:sz w:val="18"/>
          <w:szCs w:val="18"/>
          <w:highlight w:val="white"/>
          <w:lang w:val="de-DE"/>
        </w:rPr>
        <w:t xml:space="preserve">In </w:t>
      </w:r>
      <w:proofErr w:type="spellStart"/>
      <w:r w:rsidRPr="00617776">
        <w:rPr>
          <w:rFonts w:ascii="Times New Roman" w:hAnsi="Times New Roman" w:cs="Times New Roman"/>
          <w:color w:val="000000" w:themeColor="text1"/>
          <w:sz w:val="18"/>
          <w:szCs w:val="18"/>
          <w:highlight w:val="white"/>
          <w:lang w:val="de-DE"/>
        </w:rPr>
        <w:t>Grumello</w:t>
      </w:r>
      <w:proofErr w:type="spellEnd"/>
      <w:r w:rsidRPr="00617776">
        <w:rPr>
          <w:rFonts w:ascii="Times New Roman" w:hAnsi="Times New Roman" w:cs="Times New Roman"/>
          <w:color w:val="000000" w:themeColor="text1"/>
          <w:sz w:val="18"/>
          <w:szCs w:val="18"/>
          <w:highlight w:val="white"/>
          <w:lang w:val="de-DE"/>
        </w:rPr>
        <w:t xml:space="preserve"> del Monte, in der Nähe von Bergamo, stützt sich Alias auf ein Vertriebsnetz von mehreren Geschäften auf der ganzen Welt. Der ausdrucksstarke Stil seiner Produkte bietet zahlreiche Lösungen für den Wohn-, </w:t>
      </w:r>
      <w:proofErr w:type="spellStart"/>
      <w:r w:rsidRPr="00617776">
        <w:rPr>
          <w:rFonts w:ascii="Times New Roman" w:hAnsi="Times New Roman" w:cs="Times New Roman"/>
          <w:color w:val="000000" w:themeColor="text1"/>
          <w:sz w:val="18"/>
          <w:szCs w:val="18"/>
          <w:highlight w:val="white"/>
          <w:lang w:val="de-DE"/>
        </w:rPr>
        <w:t>Contract</w:t>
      </w:r>
      <w:proofErr w:type="spellEnd"/>
      <w:r w:rsidRPr="00617776">
        <w:rPr>
          <w:rFonts w:ascii="Times New Roman" w:hAnsi="Times New Roman" w:cs="Times New Roman"/>
          <w:color w:val="000000" w:themeColor="text1"/>
          <w:sz w:val="18"/>
          <w:szCs w:val="18"/>
          <w:highlight w:val="white"/>
          <w:lang w:val="de-DE"/>
        </w:rPr>
        <w:t xml:space="preserve">- und Außenbereich; ein sich ständig weiterentwickelndes Portfolio, das die Bedürfnisse der Gegenwart widerspiegelt und gleichzeitig den geistigen Wert des Designs in den Mittelpunkt stellt. Alias ist immer noch wagemutig; das Unternehmen glaubt und beweist auch heute noch, dass eine Synergie zwischen den kreativen und den operativen Aspekten besteht, indem es seine Vision zwischen Funktionalität und Kunst vorantreibt, auf der Suche nach </w:t>
      </w:r>
      <w:r w:rsidRPr="00617776">
        <w:rPr>
          <w:rFonts w:ascii="Times New Roman" w:hAnsi="Times New Roman" w:cs="Times New Roman"/>
          <w:i/>
          <w:iCs/>
          <w:color w:val="000000" w:themeColor="text1"/>
          <w:sz w:val="18"/>
          <w:szCs w:val="18"/>
          <w:highlight w:val="white"/>
          <w:lang w:val="de-DE"/>
        </w:rPr>
        <w:t>Something Else</w:t>
      </w:r>
      <w:r w:rsidRPr="00617776">
        <w:rPr>
          <w:rFonts w:ascii="Times New Roman" w:hAnsi="Times New Roman" w:cs="Times New Roman"/>
          <w:color w:val="000000" w:themeColor="text1"/>
          <w:sz w:val="18"/>
          <w:szCs w:val="18"/>
          <w:highlight w:val="white"/>
          <w:lang w:val="de-DE"/>
        </w:rPr>
        <w:t xml:space="preserve">. </w:t>
      </w:r>
    </w:p>
    <w:p w14:paraId="512B5D7F" w14:textId="77777777" w:rsidR="00EC689A" w:rsidRPr="00617776" w:rsidRDefault="00EC689A" w:rsidP="00EC689A">
      <w:pPr>
        <w:ind w:left="-566" w:right="-607"/>
        <w:rPr>
          <w:rFonts w:ascii="Times New Roman" w:eastAsia="Helvetica Neue" w:hAnsi="Times New Roman" w:cs="Times New Roman"/>
          <w:color w:val="000000" w:themeColor="text1"/>
          <w:sz w:val="18"/>
          <w:szCs w:val="18"/>
        </w:rPr>
      </w:pPr>
      <w:hyperlink r:id="rId9">
        <w:proofErr w:type="spellStart"/>
        <w:r w:rsidRPr="00617776">
          <w:rPr>
            <w:rFonts w:ascii="Times New Roman" w:hAnsi="Times New Roman" w:cs="Times New Roman"/>
            <w:color w:val="000000" w:themeColor="text1"/>
            <w:sz w:val="18"/>
            <w:szCs w:val="18"/>
            <w:u w:val="single"/>
          </w:rPr>
          <w:t>alias.design</w:t>
        </w:r>
        <w:proofErr w:type="spellEnd"/>
      </w:hyperlink>
      <w:r w:rsidRPr="00617776">
        <w:rPr>
          <w:rFonts w:ascii="Times New Roman" w:hAnsi="Times New Roman" w:cs="Times New Roman"/>
          <w:color w:val="000000" w:themeColor="text1"/>
          <w:sz w:val="18"/>
          <w:szCs w:val="18"/>
        </w:rPr>
        <w:t xml:space="preserve"> / </w:t>
      </w:r>
      <w:hyperlink r:id="rId10">
        <w:r w:rsidRPr="00617776">
          <w:rPr>
            <w:rFonts w:ascii="Times New Roman" w:hAnsi="Times New Roman" w:cs="Times New Roman"/>
            <w:color w:val="000000" w:themeColor="text1"/>
            <w:sz w:val="18"/>
            <w:szCs w:val="18"/>
            <w:u w:val="single"/>
          </w:rPr>
          <w:t>@alias.design</w:t>
        </w:r>
      </w:hyperlink>
    </w:p>
    <w:p w14:paraId="07AEC20F" w14:textId="77777777" w:rsidR="00EC689A" w:rsidRPr="00617776" w:rsidRDefault="00EC689A" w:rsidP="00EC689A">
      <w:pPr>
        <w:ind w:right="-607"/>
        <w:rPr>
          <w:rFonts w:ascii="Times New Roman" w:eastAsia="Helvetica Neue" w:hAnsi="Times New Roman" w:cs="Times New Roman"/>
          <w:color w:val="000000" w:themeColor="text1"/>
          <w:sz w:val="20"/>
          <w:szCs w:val="20"/>
          <w:lang w:val="it-IT"/>
        </w:rPr>
      </w:pPr>
    </w:p>
    <w:p w14:paraId="20D353ED" w14:textId="77777777" w:rsidR="00EC689A" w:rsidRPr="00617776" w:rsidRDefault="00EC689A" w:rsidP="00502768">
      <w:pPr>
        <w:spacing w:line="240" w:lineRule="auto"/>
        <w:ind w:left="-567" w:right="-567"/>
        <w:rPr>
          <w:rFonts w:ascii="Times New Roman" w:hAnsi="Times New Roman" w:cs="Times New Roman"/>
          <w:color w:val="000000" w:themeColor="text1"/>
          <w:sz w:val="20"/>
          <w:szCs w:val="20"/>
          <w:lang w:val="it-IT"/>
        </w:rPr>
      </w:pPr>
    </w:p>
    <w:p w14:paraId="0EC6E0DA" w14:textId="77777777" w:rsidR="00502768" w:rsidRPr="00617776" w:rsidRDefault="00502768" w:rsidP="00502768">
      <w:pPr>
        <w:spacing w:line="240" w:lineRule="auto"/>
        <w:ind w:left="-567" w:right="-567"/>
        <w:rPr>
          <w:color w:val="000000" w:themeColor="text1"/>
          <w:sz w:val="20"/>
          <w:szCs w:val="20"/>
          <w:lang w:val="it-IT"/>
        </w:rPr>
      </w:pPr>
    </w:p>
    <w:p w14:paraId="21DDC8A7" w14:textId="77777777" w:rsidR="00F26921" w:rsidRPr="00617776" w:rsidRDefault="00F26921" w:rsidP="00EC689A">
      <w:pPr>
        <w:ind w:right="-567"/>
        <w:rPr>
          <w:rFonts w:ascii="Times New Roman" w:hAnsi="Times New Roman" w:cs="Times New Roman"/>
          <w:b/>
          <w:bCs/>
          <w:color w:val="000000" w:themeColor="text1"/>
          <w:sz w:val="20"/>
          <w:lang w:val="it-IT"/>
        </w:rPr>
      </w:pPr>
    </w:p>
    <w:p w14:paraId="72F6F4EA" w14:textId="6C37C907" w:rsidR="00B21523" w:rsidRPr="00617776" w:rsidRDefault="00621C16" w:rsidP="00502768">
      <w:pPr>
        <w:ind w:left="-567" w:right="-567"/>
        <w:jc w:val="right"/>
        <w:rPr>
          <w:rFonts w:ascii="Times New Roman" w:eastAsia="Helvetica Neue" w:hAnsi="Times New Roman" w:cs="Times New Roman"/>
          <w:color w:val="000000" w:themeColor="text1"/>
          <w:sz w:val="18"/>
          <w:szCs w:val="18"/>
          <w:lang w:val="it-IT"/>
        </w:rPr>
      </w:pPr>
      <w:proofErr w:type="spellStart"/>
      <w:r w:rsidRPr="00617776">
        <w:rPr>
          <w:rFonts w:ascii="Times New Roman" w:eastAsia="Helvetica Neue" w:hAnsi="Times New Roman" w:cs="Times New Roman"/>
          <w:color w:val="000000" w:themeColor="text1"/>
          <w:sz w:val="18"/>
          <w:szCs w:val="18"/>
          <w:lang w:val="it-IT"/>
        </w:rPr>
        <w:t>Für</w:t>
      </w:r>
      <w:proofErr w:type="spellEnd"/>
      <w:r w:rsidRPr="00617776">
        <w:rPr>
          <w:rFonts w:ascii="Times New Roman" w:eastAsia="Helvetica Neue" w:hAnsi="Times New Roman" w:cs="Times New Roman"/>
          <w:color w:val="000000" w:themeColor="text1"/>
          <w:sz w:val="18"/>
          <w:szCs w:val="18"/>
          <w:lang w:val="it-IT"/>
        </w:rPr>
        <w:t xml:space="preserve"> </w:t>
      </w:r>
      <w:proofErr w:type="spellStart"/>
      <w:r w:rsidRPr="00617776">
        <w:rPr>
          <w:rFonts w:ascii="Times New Roman" w:eastAsia="Helvetica Neue" w:hAnsi="Times New Roman" w:cs="Times New Roman"/>
          <w:color w:val="000000" w:themeColor="text1"/>
          <w:sz w:val="18"/>
          <w:szCs w:val="18"/>
          <w:lang w:val="it-IT"/>
        </w:rPr>
        <w:t>weitere</w:t>
      </w:r>
      <w:proofErr w:type="spellEnd"/>
      <w:r w:rsidRPr="00617776">
        <w:rPr>
          <w:rFonts w:ascii="Times New Roman" w:eastAsia="Helvetica Neue" w:hAnsi="Times New Roman" w:cs="Times New Roman"/>
          <w:color w:val="000000" w:themeColor="text1"/>
          <w:sz w:val="18"/>
          <w:szCs w:val="18"/>
          <w:lang w:val="it-IT"/>
        </w:rPr>
        <w:t xml:space="preserve"> </w:t>
      </w:r>
      <w:proofErr w:type="spellStart"/>
      <w:r w:rsidRPr="00617776">
        <w:rPr>
          <w:rFonts w:ascii="Times New Roman" w:eastAsia="Helvetica Neue" w:hAnsi="Times New Roman" w:cs="Times New Roman"/>
          <w:color w:val="000000" w:themeColor="text1"/>
          <w:sz w:val="18"/>
          <w:szCs w:val="18"/>
          <w:lang w:val="it-IT"/>
        </w:rPr>
        <w:t>Informationen</w:t>
      </w:r>
      <w:proofErr w:type="spellEnd"/>
      <w:r w:rsidR="00B21523" w:rsidRPr="00617776">
        <w:rPr>
          <w:rFonts w:ascii="Times New Roman" w:eastAsia="Helvetica Neue" w:hAnsi="Times New Roman" w:cs="Times New Roman"/>
          <w:color w:val="000000" w:themeColor="text1"/>
          <w:sz w:val="18"/>
          <w:szCs w:val="18"/>
          <w:lang w:val="it-IT"/>
        </w:rPr>
        <w:t>:</w:t>
      </w:r>
    </w:p>
    <w:p w14:paraId="0E8C8D56" w14:textId="77777777" w:rsidR="004368A5" w:rsidRPr="00617776" w:rsidRDefault="004368A5" w:rsidP="004368A5">
      <w:pPr>
        <w:ind w:left="-567" w:right="-567"/>
        <w:jc w:val="right"/>
        <w:rPr>
          <w:rFonts w:ascii="Times New Roman" w:eastAsia="Helvetica Neue" w:hAnsi="Times New Roman" w:cs="Times New Roman"/>
          <w:b/>
          <w:bCs/>
          <w:color w:val="000000" w:themeColor="text1"/>
          <w:sz w:val="18"/>
          <w:szCs w:val="18"/>
          <w:lang w:val="it-IT"/>
        </w:rPr>
      </w:pPr>
      <w:proofErr w:type="spellStart"/>
      <w:r w:rsidRPr="00617776">
        <w:rPr>
          <w:rFonts w:ascii="Times New Roman" w:eastAsia="Helvetica Neue" w:hAnsi="Times New Roman" w:cs="Times New Roman"/>
          <w:b/>
          <w:bCs/>
          <w:color w:val="000000" w:themeColor="text1"/>
          <w:sz w:val="18"/>
          <w:szCs w:val="18"/>
          <w:lang w:val="it-IT"/>
        </w:rPr>
        <w:t>Pressestelle</w:t>
      </w:r>
      <w:proofErr w:type="spellEnd"/>
    </w:p>
    <w:p w14:paraId="4116DC4E" w14:textId="77777777" w:rsidR="004368A5" w:rsidRPr="00617776" w:rsidRDefault="004368A5" w:rsidP="004368A5">
      <w:pPr>
        <w:pBdr>
          <w:top w:val="nil"/>
          <w:left w:val="nil"/>
          <w:bottom w:val="nil"/>
          <w:right w:val="nil"/>
          <w:between w:val="nil"/>
        </w:pBdr>
        <w:spacing w:line="240" w:lineRule="auto"/>
        <w:ind w:left="-567" w:right="-567"/>
        <w:jc w:val="right"/>
        <w:rPr>
          <w:rFonts w:ascii="Times New Roman" w:eastAsia="Helvetica Neue" w:hAnsi="Times New Roman" w:cs="Times New Roman"/>
          <w:color w:val="000000" w:themeColor="text1"/>
          <w:sz w:val="18"/>
          <w:szCs w:val="18"/>
          <w:lang w:val="it-IT"/>
        </w:rPr>
      </w:pPr>
      <w:r w:rsidRPr="00617776">
        <w:rPr>
          <w:rFonts w:ascii="Times New Roman" w:eastAsia="Helvetica Neue" w:hAnsi="Times New Roman" w:cs="Times New Roman"/>
          <w:color w:val="000000" w:themeColor="text1"/>
          <w:sz w:val="18"/>
          <w:szCs w:val="18"/>
          <w:lang w:val="it-IT"/>
        </w:rPr>
        <w:t>gcagency.it</w:t>
      </w:r>
      <w:r w:rsidRPr="00617776">
        <w:rPr>
          <w:rFonts w:ascii="Times New Roman" w:eastAsia="Helvetica Neue" w:hAnsi="Times New Roman" w:cs="Times New Roman"/>
          <w:color w:val="000000" w:themeColor="text1"/>
          <w:sz w:val="18"/>
          <w:szCs w:val="18"/>
          <w:lang w:val="it-IT"/>
        </w:rPr>
        <w:br/>
        <w:t>@gc_agency</w:t>
      </w:r>
    </w:p>
    <w:p w14:paraId="250E81CA" w14:textId="77777777" w:rsidR="004368A5" w:rsidRPr="00617776" w:rsidRDefault="004368A5" w:rsidP="004368A5">
      <w:pPr>
        <w:pBdr>
          <w:top w:val="nil"/>
          <w:left w:val="nil"/>
          <w:bottom w:val="nil"/>
          <w:right w:val="nil"/>
          <w:between w:val="nil"/>
        </w:pBdr>
        <w:spacing w:line="240" w:lineRule="auto"/>
        <w:ind w:left="-567" w:right="-567"/>
        <w:jc w:val="right"/>
        <w:rPr>
          <w:rFonts w:ascii="Times New Roman" w:eastAsia="Helvetica Neue" w:hAnsi="Times New Roman" w:cs="Times New Roman"/>
          <w:color w:val="000000" w:themeColor="text1"/>
          <w:sz w:val="18"/>
          <w:szCs w:val="18"/>
          <w:lang w:val="it-IT"/>
        </w:rPr>
      </w:pPr>
      <w:hyperlink r:id="rId11" w:history="1">
        <w:r w:rsidRPr="00617776">
          <w:rPr>
            <w:rStyle w:val="Collegamentoipertestuale"/>
            <w:rFonts w:ascii="Times New Roman" w:eastAsia="Helvetica Neue" w:hAnsi="Times New Roman" w:cs="Times New Roman"/>
            <w:color w:val="000000" w:themeColor="text1"/>
            <w:sz w:val="18"/>
            <w:szCs w:val="18"/>
            <w:lang w:val="it-IT"/>
          </w:rPr>
          <w:t>press@gcagency.it</w:t>
        </w:r>
      </w:hyperlink>
    </w:p>
    <w:p w14:paraId="3895F9FA" w14:textId="77777777" w:rsidR="004368A5" w:rsidRPr="00617776" w:rsidRDefault="004368A5" w:rsidP="004368A5">
      <w:pPr>
        <w:ind w:left="-567" w:right="-567"/>
        <w:jc w:val="right"/>
        <w:rPr>
          <w:rFonts w:ascii="Times New Roman" w:eastAsia="Helvetica Neue" w:hAnsi="Times New Roman" w:cs="Times New Roman"/>
          <w:color w:val="000000" w:themeColor="text1"/>
          <w:sz w:val="18"/>
          <w:szCs w:val="18"/>
          <w:lang w:val="it-IT"/>
        </w:rPr>
      </w:pPr>
      <w:r w:rsidRPr="00617776">
        <w:rPr>
          <w:rFonts w:ascii="Times New Roman" w:eastAsia="Helvetica Neue" w:hAnsi="Times New Roman" w:cs="Times New Roman"/>
          <w:color w:val="000000" w:themeColor="text1"/>
          <w:sz w:val="18"/>
          <w:szCs w:val="18"/>
          <w:lang w:val="it-IT"/>
        </w:rPr>
        <w:t>+39 340 699 2880</w:t>
      </w:r>
    </w:p>
    <w:p w14:paraId="6F4A402A" w14:textId="77777777" w:rsidR="004368A5" w:rsidRPr="00617776" w:rsidRDefault="004368A5" w:rsidP="00502768">
      <w:pPr>
        <w:ind w:left="-567" w:right="-567"/>
        <w:jc w:val="right"/>
        <w:rPr>
          <w:rFonts w:ascii="Times New Roman" w:eastAsia="Helvetica Neue" w:hAnsi="Times New Roman" w:cs="Times New Roman"/>
          <w:color w:val="000000" w:themeColor="text1"/>
          <w:sz w:val="18"/>
          <w:szCs w:val="18"/>
          <w:lang w:val="it-IT"/>
        </w:rPr>
      </w:pPr>
    </w:p>
    <w:p w14:paraId="2BAD30C3" w14:textId="77777777" w:rsidR="00B009F5" w:rsidRPr="00617776" w:rsidRDefault="00B009F5" w:rsidP="00B009F5">
      <w:pPr>
        <w:ind w:right="-615"/>
        <w:jc w:val="right"/>
        <w:rPr>
          <w:rFonts w:ascii="Times New Roman" w:eastAsia="Helvetica Neue" w:hAnsi="Times New Roman" w:cs="Times New Roman"/>
          <w:b/>
          <w:bCs/>
          <w:color w:val="000000" w:themeColor="text1"/>
          <w:sz w:val="18"/>
          <w:szCs w:val="18"/>
        </w:rPr>
      </w:pPr>
      <w:r w:rsidRPr="00617776">
        <w:rPr>
          <w:rFonts w:ascii="Times New Roman" w:hAnsi="Times New Roman"/>
          <w:b/>
          <w:bCs/>
          <w:color w:val="000000" w:themeColor="text1"/>
          <w:sz w:val="18"/>
          <w:szCs w:val="18"/>
        </w:rPr>
        <w:t xml:space="preserve">Interne </w:t>
      </w:r>
      <w:proofErr w:type="spellStart"/>
      <w:r w:rsidRPr="00617776">
        <w:rPr>
          <w:rFonts w:ascii="Times New Roman" w:hAnsi="Times New Roman"/>
          <w:b/>
          <w:bCs/>
          <w:color w:val="000000" w:themeColor="text1"/>
          <w:sz w:val="18"/>
          <w:szCs w:val="18"/>
        </w:rPr>
        <w:t>Pressestelle</w:t>
      </w:r>
      <w:proofErr w:type="spellEnd"/>
    </w:p>
    <w:p w14:paraId="2E346E73" w14:textId="77777777" w:rsidR="00B009F5" w:rsidRPr="00617776" w:rsidRDefault="00B009F5" w:rsidP="00B009F5">
      <w:pPr>
        <w:ind w:left="-570" w:right="-615"/>
        <w:jc w:val="right"/>
        <w:rPr>
          <w:rFonts w:ascii="Times New Roman" w:eastAsia="Helvetica Neue" w:hAnsi="Times New Roman" w:cs="Times New Roman"/>
          <w:color w:val="000000" w:themeColor="text1"/>
          <w:sz w:val="18"/>
          <w:szCs w:val="18"/>
        </w:rPr>
      </w:pPr>
      <w:r w:rsidRPr="00617776">
        <w:rPr>
          <w:rFonts w:ascii="Times New Roman" w:hAnsi="Times New Roman"/>
          <w:color w:val="000000" w:themeColor="text1"/>
          <w:sz w:val="18"/>
          <w:szCs w:val="18"/>
        </w:rPr>
        <w:t>Silvia Tiraboschi</w:t>
      </w:r>
    </w:p>
    <w:p w14:paraId="2C7E01CD" w14:textId="77777777" w:rsidR="00B009F5" w:rsidRPr="00617776" w:rsidRDefault="00B009F5" w:rsidP="00B009F5">
      <w:pPr>
        <w:ind w:left="-570" w:right="-615"/>
        <w:jc w:val="right"/>
        <w:rPr>
          <w:rFonts w:ascii="Times New Roman" w:eastAsia="Helvetica Neue" w:hAnsi="Times New Roman" w:cs="Times New Roman"/>
          <w:color w:val="000000" w:themeColor="text1"/>
          <w:sz w:val="18"/>
          <w:szCs w:val="18"/>
        </w:rPr>
      </w:pPr>
      <w:hyperlink r:id="rId12">
        <w:r w:rsidRPr="00617776">
          <w:rPr>
            <w:rFonts w:ascii="Times New Roman" w:hAnsi="Times New Roman"/>
            <w:color w:val="000000" w:themeColor="text1"/>
            <w:sz w:val="18"/>
            <w:szCs w:val="18"/>
            <w:u w:val="single"/>
          </w:rPr>
          <w:t>press@alias.design</w:t>
        </w:r>
      </w:hyperlink>
    </w:p>
    <w:p w14:paraId="576CA0B7" w14:textId="77777777" w:rsidR="00B009F5" w:rsidRPr="00617776" w:rsidRDefault="00B009F5" w:rsidP="00502768">
      <w:pPr>
        <w:ind w:left="-567" w:right="-567"/>
        <w:jc w:val="right"/>
        <w:rPr>
          <w:rFonts w:ascii="Times New Roman" w:eastAsia="Helvetica Neue" w:hAnsi="Times New Roman" w:cs="Times New Roman"/>
          <w:color w:val="000000" w:themeColor="text1"/>
          <w:sz w:val="18"/>
          <w:szCs w:val="18"/>
          <w:lang w:val="it-IT"/>
        </w:rPr>
      </w:pPr>
    </w:p>
    <w:p w14:paraId="34FD1898" w14:textId="77777777" w:rsidR="00353A36" w:rsidRPr="00617776" w:rsidRDefault="00353A36" w:rsidP="00502768">
      <w:pPr>
        <w:ind w:left="-567" w:right="-567"/>
        <w:rPr>
          <w:rFonts w:ascii="Helvetica Neue" w:eastAsia="Helvetica Neue" w:hAnsi="Helvetica Neue" w:cs="Helvetica Neue"/>
          <w:color w:val="000000" w:themeColor="text1"/>
          <w:sz w:val="20"/>
          <w:szCs w:val="20"/>
          <w:lang w:val="it-IT"/>
        </w:rPr>
      </w:pPr>
    </w:p>
    <w:sectPr w:rsidR="00353A36" w:rsidRPr="00617776" w:rsidSect="00FF2495">
      <w:footerReference w:type="default" r:id="rId13"/>
      <w:pgSz w:w="11900" w:h="16840"/>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FA9B2" w14:textId="77777777" w:rsidR="005534A4" w:rsidRDefault="005534A4" w:rsidP="00353A36">
      <w:pPr>
        <w:spacing w:line="240" w:lineRule="auto"/>
      </w:pPr>
      <w:r>
        <w:separator/>
      </w:r>
    </w:p>
  </w:endnote>
  <w:endnote w:type="continuationSeparator" w:id="0">
    <w:p w14:paraId="0F2AFBB6" w14:textId="77777777" w:rsidR="005534A4" w:rsidRDefault="005534A4" w:rsidP="00353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CCAF9" w14:textId="2247942F" w:rsidR="00353A36" w:rsidRDefault="00B21523" w:rsidP="00B21523">
    <w:pPr>
      <w:pStyle w:val="Pidipagina"/>
      <w:tabs>
        <w:tab w:val="clear" w:pos="9638"/>
      </w:tabs>
      <w:ind w:left="-567"/>
    </w:pPr>
    <w:r>
      <w:rPr>
        <w:noProof/>
        <w14:ligatures w14:val="standardContextual"/>
      </w:rPr>
      <w:drawing>
        <wp:inline distT="0" distB="0" distL="0" distR="0" wp14:anchorId="2F0C8D57" wp14:editId="6A1785E3">
          <wp:extent cx="6639545" cy="1168400"/>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715469" cy="118176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7C90A" w14:textId="77777777" w:rsidR="005534A4" w:rsidRDefault="005534A4" w:rsidP="00353A36">
      <w:pPr>
        <w:spacing w:line="240" w:lineRule="auto"/>
      </w:pPr>
      <w:r>
        <w:separator/>
      </w:r>
    </w:p>
  </w:footnote>
  <w:footnote w:type="continuationSeparator" w:id="0">
    <w:p w14:paraId="58274F7C" w14:textId="77777777" w:rsidR="005534A4" w:rsidRDefault="005534A4" w:rsidP="00353A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3A"/>
    <w:rsid w:val="00014D42"/>
    <w:rsid w:val="00040151"/>
    <w:rsid w:val="0004038A"/>
    <w:rsid w:val="000552C2"/>
    <w:rsid w:val="000878D3"/>
    <w:rsid w:val="000A05B7"/>
    <w:rsid w:val="000B3486"/>
    <w:rsid w:val="000B57D9"/>
    <w:rsid w:val="000C335F"/>
    <w:rsid w:val="000F0AD8"/>
    <w:rsid w:val="00103653"/>
    <w:rsid w:val="001522D2"/>
    <w:rsid w:val="00152AC0"/>
    <w:rsid w:val="00166EC1"/>
    <w:rsid w:val="001C3F1C"/>
    <w:rsid w:val="00245B14"/>
    <w:rsid w:val="00280423"/>
    <w:rsid w:val="002E5503"/>
    <w:rsid w:val="003071C8"/>
    <w:rsid w:val="00317E52"/>
    <w:rsid w:val="0032160D"/>
    <w:rsid w:val="00335EBB"/>
    <w:rsid w:val="00353A36"/>
    <w:rsid w:val="00372A7F"/>
    <w:rsid w:val="003C2177"/>
    <w:rsid w:val="00414F1A"/>
    <w:rsid w:val="004368A5"/>
    <w:rsid w:val="00437039"/>
    <w:rsid w:val="00462144"/>
    <w:rsid w:val="00464DF7"/>
    <w:rsid w:val="00484394"/>
    <w:rsid w:val="00485B96"/>
    <w:rsid w:val="004940AF"/>
    <w:rsid w:val="004D0553"/>
    <w:rsid w:val="004D743D"/>
    <w:rsid w:val="004E0D9D"/>
    <w:rsid w:val="004F119C"/>
    <w:rsid w:val="00502768"/>
    <w:rsid w:val="0050360A"/>
    <w:rsid w:val="005534A4"/>
    <w:rsid w:val="00564E77"/>
    <w:rsid w:val="00582183"/>
    <w:rsid w:val="005A311F"/>
    <w:rsid w:val="00607AF1"/>
    <w:rsid w:val="00617776"/>
    <w:rsid w:val="00621C16"/>
    <w:rsid w:val="00623705"/>
    <w:rsid w:val="006868B5"/>
    <w:rsid w:val="006B3937"/>
    <w:rsid w:val="00721C01"/>
    <w:rsid w:val="007648D9"/>
    <w:rsid w:val="007A2694"/>
    <w:rsid w:val="00800006"/>
    <w:rsid w:val="00820974"/>
    <w:rsid w:val="00823C7F"/>
    <w:rsid w:val="00831833"/>
    <w:rsid w:val="00881AEA"/>
    <w:rsid w:val="00894AF7"/>
    <w:rsid w:val="008C285F"/>
    <w:rsid w:val="008D38E7"/>
    <w:rsid w:val="00925217"/>
    <w:rsid w:val="009709D7"/>
    <w:rsid w:val="009724EE"/>
    <w:rsid w:val="00996C11"/>
    <w:rsid w:val="009B58B6"/>
    <w:rsid w:val="009F47E8"/>
    <w:rsid w:val="00A038A5"/>
    <w:rsid w:val="00A34959"/>
    <w:rsid w:val="00A37140"/>
    <w:rsid w:val="00A74AA6"/>
    <w:rsid w:val="00A82DA3"/>
    <w:rsid w:val="00AA6840"/>
    <w:rsid w:val="00AB5285"/>
    <w:rsid w:val="00AF005A"/>
    <w:rsid w:val="00B009F5"/>
    <w:rsid w:val="00B07721"/>
    <w:rsid w:val="00B21523"/>
    <w:rsid w:val="00B2454B"/>
    <w:rsid w:val="00B43789"/>
    <w:rsid w:val="00B52915"/>
    <w:rsid w:val="00B52A5D"/>
    <w:rsid w:val="00B6057B"/>
    <w:rsid w:val="00B8567B"/>
    <w:rsid w:val="00B96B01"/>
    <w:rsid w:val="00BC250A"/>
    <w:rsid w:val="00BC51C6"/>
    <w:rsid w:val="00C34D60"/>
    <w:rsid w:val="00C44629"/>
    <w:rsid w:val="00C46F51"/>
    <w:rsid w:val="00C537ED"/>
    <w:rsid w:val="00C84C4E"/>
    <w:rsid w:val="00C96F1E"/>
    <w:rsid w:val="00CD263A"/>
    <w:rsid w:val="00CF370D"/>
    <w:rsid w:val="00D31839"/>
    <w:rsid w:val="00D62C4E"/>
    <w:rsid w:val="00D72100"/>
    <w:rsid w:val="00D87773"/>
    <w:rsid w:val="00DB2B4B"/>
    <w:rsid w:val="00E11887"/>
    <w:rsid w:val="00E2729A"/>
    <w:rsid w:val="00E50B28"/>
    <w:rsid w:val="00E51215"/>
    <w:rsid w:val="00E63961"/>
    <w:rsid w:val="00E679F9"/>
    <w:rsid w:val="00EB257E"/>
    <w:rsid w:val="00EC689A"/>
    <w:rsid w:val="00F26921"/>
    <w:rsid w:val="00F32E6E"/>
    <w:rsid w:val="00F60760"/>
    <w:rsid w:val="00F640D1"/>
    <w:rsid w:val="00F7642D"/>
    <w:rsid w:val="00FC0AE8"/>
    <w:rsid w:val="00FC2706"/>
    <w:rsid w:val="00FE17EE"/>
    <w:rsid w:val="00FE1EBC"/>
    <w:rsid w:val="00FE4B9A"/>
    <w:rsid w:val="00FF24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00E2"/>
  <w14:defaultImageDpi w14:val="32767"/>
  <w15:chartTrackingRefBased/>
  <w15:docId w15:val="{4C472457-5EF0-A64D-8152-98B029AF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CD263A"/>
    <w:pPr>
      <w:spacing w:line="276" w:lineRule="auto"/>
    </w:pPr>
    <w:rPr>
      <w:rFonts w:ascii="Arial" w:eastAsia="Arial" w:hAnsi="Arial" w:cs="Arial"/>
      <w:kern w:val="0"/>
      <w:sz w:val="22"/>
      <w:szCs w:val="22"/>
      <w:lang w:val="it"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53A3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3A36"/>
    <w:rPr>
      <w:rFonts w:ascii="Arial" w:eastAsia="Arial" w:hAnsi="Arial" w:cs="Arial"/>
      <w:kern w:val="0"/>
      <w:sz w:val="22"/>
      <w:szCs w:val="22"/>
      <w:lang w:val="it" w:eastAsia="it-IT"/>
      <w14:ligatures w14:val="none"/>
    </w:rPr>
  </w:style>
  <w:style w:type="paragraph" w:styleId="Pidipagina">
    <w:name w:val="footer"/>
    <w:basedOn w:val="Normale"/>
    <w:link w:val="PidipaginaCarattere"/>
    <w:uiPriority w:val="99"/>
    <w:unhideWhenUsed/>
    <w:rsid w:val="00353A3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3A36"/>
    <w:rPr>
      <w:rFonts w:ascii="Arial" w:eastAsia="Arial" w:hAnsi="Arial" w:cs="Arial"/>
      <w:kern w:val="0"/>
      <w:sz w:val="22"/>
      <w:szCs w:val="22"/>
      <w:lang w:val="it" w:eastAsia="it-IT"/>
      <w14:ligatures w14:val="none"/>
    </w:rPr>
  </w:style>
  <w:style w:type="character" w:customStyle="1" w:styleId="apple-converted-space">
    <w:name w:val="apple-converted-space"/>
    <w:basedOn w:val="Carpredefinitoparagrafo"/>
    <w:rsid w:val="004F119C"/>
  </w:style>
  <w:style w:type="character" w:styleId="Collegamentoipertestuale">
    <w:name w:val="Hyperlink"/>
    <w:basedOn w:val="Carpredefinitoparagrafo"/>
    <w:uiPriority w:val="99"/>
    <w:unhideWhenUsed/>
    <w:rsid w:val="004368A5"/>
    <w:rPr>
      <w:color w:val="0000FF"/>
      <w:u w:val="single"/>
    </w:rPr>
  </w:style>
  <w:style w:type="paragraph" w:styleId="NormaleWeb">
    <w:name w:val="Normal (Web)"/>
    <w:basedOn w:val="Normale"/>
    <w:uiPriority w:val="99"/>
    <w:unhideWhenUsed/>
    <w:rsid w:val="00040151"/>
    <w:rPr>
      <w:rFonts w:ascii="Times New Roman" w:hAnsi="Times New Roman" w:cs="Times New Roman"/>
      <w:sz w:val="24"/>
      <w:szCs w:val="24"/>
      <w:lang w:val="en-GB"/>
    </w:rPr>
  </w:style>
  <w:style w:type="character" w:styleId="Menzionenonrisolta">
    <w:name w:val="Unresolved Mention"/>
    <w:basedOn w:val="Carpredefinitoparagrafo"/>
    <w:uiPriority w:val="99"/>
    <w:rsid w:val="00F607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press@giuliacastelli.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ss@gcagency.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instagram.com/alias.design/" TargetMode="External"/><Relationship Id="rId4" Type="http://schemas.openxmlformats.org/officeDocument/2006/relationships/styles" Target="styles.xml"/><Relationship Id="rId9" Type="http://schemas.openxmlformats.org/officeDocument/2006/relationships/hyperlink" Target="https://alias.desig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72020EC5096D047BFF06BD16889B16C" ma:contentTypeVersion="19" ma:contentTypeDescription="Creare un nuovo documento." ma:contentTypeScope="" ma:versionID="e016feee2fdbb3925f1cd2addc4203ab">
  <xsd:schema xmlns:xsd="http://www.w3.org/2001/XMLSchema" xmlns:xs="http://www.w3.org/2001/XMLSchema" xmlns:p="http://schemas.microsoft.com/office/2006/metadata/properties" xmlns:ns2="a2414608-0cd5-497b-b112-73de784da58a" xmlns:ns3="04f7151f-a6ef-44dc-abfa-6f52a2f542af" targetNamespace="http://schemas.microsoft.com/office/2006/metadata/properties" ma:root="true" ma:fieldsID="697c2c11205cb4d701749a56cd6989b6" ns2:_="" ns3:_="">
    <xsd:import namespace="a2414608-0cd5-497b-b112-73de784da58a"/>
    <xsd:import namespace="04f7151f-a6ef-44dc-abfa-6f52a2f542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414608-0cd5-497b-b112-73de784da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432c9df-04c0-4469-8944-ca31d1ef56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f7151f-a6ef-44dc-abfa-6f52a2f542a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d782a92f-564b-45ba-a69c-9fa3e63a4416}" ma:internalName="TaxCatchAll" ma:showField="CatchAllData" ma:web="04f7151f-a6ef-44dc-abfa-6f52a2f542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4f7151f-a6ef-44dc-abfa-6f52a2f542af" xsi:nil="true"/>
    <lcf76f155ced4ddcb4097134ff3c332f xmlns="a2414608-0cd5-497b-b112-73de784da5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5C250C-74B0-4EB0-A17C-608CCD7E0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414608-0cd5-497b-b112-73de784da58a"/>
    <ds:schemaRef ds:uri="04f7151f-a6ef-44dc-abfa-6f52a2f54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9E004-27A5-4E83-B1FF-A1F70DC1CA02}">
  <ds:schemaRefs>
    <ds:schemaRef ds:uri="http://schemas.microsoft.com/office/2006/metadata/properties"/>
    <ds:schemaRef ds:uri="http://schemas.microsoft.com/office/infopath/2007/PartnerControls"/>
    <ds:schemaRef ds:uri="04f7151f-a6ef-44dc-abfa-6f52a2f542af"/>
    <ds:schemaRef ds:uri="a2414608-0cd5-497b-b112-73de784da58a"/>
  </ds:schemaRefs>
</ds:datastoreItem>
</file>

<file path=customXml/itemProps3.xml><?xml version="1.0" encoding="utf-8"?>
<ds:datastoreItem xmlns:ds="http://schemas.openxmlformats.org/officeDocument/2006/customXml" ds:itemID="{E706A3C2-6C9A-4830-9B65-8158A05740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1513</Words>
  <Characters>8625</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Tiraboschi</dc:creator>
  <cp:keywords/>
  <dc:description/>
  <cp:lastModifiedBy>Silvia Tiraboschi</cp:lastModifiedBy>
  <cp:revision>14</cp:revision>
  <dcterms:created xsi:type="dcterms:W3CDTF">2025-03-12T10:44:00Z</dcterms:created>
  <dcterms:modified xsi:type="dcterms:W3CDTF">2025-10-13T07:49:00Z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0x010100D72020EC5096D047BFF06BD16889B16C</vt:lpwstr>
  </property>
  <property fmtid="{D5CDD505-2E9C-101B-9397-08002B2CF9AE}" pid="3" name="MediaServiceImageTags">
    <vt:lpwstr/>
  </property>
</Properties>
</file>